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08" w:rsidRPr="00C02E8A" w:rsidRDefault="00F14CBA">
      <w:pPr>
        <w:rPr>
          <w:rFonts w:cstheme="minorHAnsi"/>
          <w:b/>
        </w:rPr>
      </w:pPr>
      <w:bookmarkStart w:id="0" w:name="_GoBack"/>
      <w:bookmarkEnd w:id="0"/>
      <w:r>
        <w:rPr>
          <w:rFonts w:cstheme="minorHAnsi"/>
          <w:b/>
        </w:rPr>
        <w:t>Anadolu Konut Paket Sigortası</w:t>
      </w:r>
    </w:p>
    <w:p w:rsidR="002F2A63" w:rsidRPr="00C02E8A" w:rsidRDefault="002F2A63">
      <w:pPr>
        <w:rPr>
          <w:rFonts w:cstheme="minorHAnsi"/>
        </w:rPr>
      </w:pPr>
      <w:r w:rsidRPr="00C02E8A">
        <w:rPr>
          <w:rFonts w:cstheme="minorHAnsi"/>
        </w:rPr>
        <w:t>Anadolu Konut Paket Sigortası</w:t>
      </w:r>
      <w:r w:rsidR="00B36B46">
        <w:rPr>
          <w:rFonts w:cstheme="minorHAnsi"/>
        </w:rPr>
        <w:t>’</w:t>
      </w:r>
      <w:r w:rsidRPr="00C02E8A">
        <w:rPr>
          <w:rFonts w:cstheme="minorHAnsi"/>
        </w:rPr>
        <w:t>nın tek poliçeyle otomatik olarak sunduğu güvenceler:</w:t>
      </w:r>
    </w:p>
    <w:p w:rsidR="009437AC" w:rsidRPr="008C4CE6" w:rsidRDefault="009437AC" w:rsidP="00653658">
      <w:pPr>
        <w:spacing w:after="0"/>
        <w:rPr>
          <w:rFonts w:cstheme="minorHAnsi"/>
          <w:b/>
        </w:rPr>
      </w:pPr>
      <w:r w:rsidRPr="008C4CE6">
        <w:rPr>
          <w:rFonts w:cstheme="minorHAnsi"/>
          <w:b/>
        </w:rPr>
        <w:t>Teminat altına alınan kıymetler:</w:t>
      </w:r>
    </w:p>
    <w:p w:rsidR="009437AC" w:rsidRPr="008C4CE6" w:rsidRDefault="009437AC" w:rsidP="008B32C7">
      <w:pPr>
        <w:pStyle w:val="ListeParagraf"/>
        <w:numPr>
          <w:ilvl w:val="0"/>
          <w:numId w:val="9"/>
        </w:numPr>
        <w:spacing w:line="240" w:lineRule="auto"/>
        <w:ind w:left="714" w:hanging="357"/>
        <w:rPr>
          <w:rFonts w:cstheme="minorHAnsi"/>
        </w:rPr>
      </w:pPr>
      <w:r w:rsidRPr="008C4CE6">
        <w:rPr>
          <w:rFonts w:cstheme="minorHAnsi"/>
        </w:rPr>
        <w:t>Bina</w:t>
      </w:r>
    </w:p>
    <w:p w:rsidR="009437AC" w:rsidRPr="008C4CE6" w:rsidRDefault="00603503" w:rsidP="008B32C7">
      <w:pPr>
        <w:pStyle w:val="ListeParagraf"/>
        <w:numPr>
          <w:ilvl w:val="0"/>
          <w:numId w:val="9"/>
        </w:numPr>
        <w:spacing w:line="240" w:lineRule="auto"/>
        <w:ind w:left="714" w:hanging="357"/>
        <w:rPr>
          <w:rFonts w:cstheme="minorHAnsi"/>
        </w:rPr>
      </w:pPr>
      <w:r>
        <w:rPr>
          <w:rFonts w:cstheme="minorHAnsi"/>
        </w:rPr>
        <w:t>Ev eşyası</w:t>
      </w:r>
    </w:p>
    <w:p w:rsidR="00AB2DC7" w:rsidRPr="008C4CE6" w:rsidRDefault="00603503" w:rsidP="008B32C7">
      <w:pPr>
        <w:pStyle w:val="ListeParagraf"/>
        <w:numPr>
          <w:ilvl w:val="0"/>
          <w:numId w:val="9"/>
        </w:numPr>
        <w:spacing w:line="240" w:lineRule="auto"/>
        <w:ind w:left="714" w:hanging="357"/>
        <w:rPr>
          <w:rFonts w:cstheme="minorHAnsi"/>
        </w:rPr>
      </w:pPr>
      <w:r>
        <w:rPr>
          <w:rFonts w:cstheme="minorHAnsi"/>
        </w:rPr>
        <w:t>Değerli eşya</w:t>
      </w:r>
    </w:p>
    <w:p w:rsidR="009437AC" w:rsidRPr="008C4CE6" w:rsidRDefault="00603503" w:rsidP="008B32C7">
      <w:pPr>
        <w:pStyle w:val="ListeParagraf"/>
        <w:numPr>
          <w:ilvl w:val="0"/>
          <w:numId w:val="9"/>
        </w:numPr>
        <w:spacing w:line="240" w:lineRule="auto"/>
        <w:ind w:left="714" w:hanging="357"/>
        <w:rPr>
          <w:rFonts w:cstheme="minorHAnsi"/>
        </w:rPr>
      </w:pPr>
      <w:r>
        <w:rPr>
          <w:rFonts w:cstheme="minorHAnsi"/>
        </w:rPr>
        <w:t>Misafir eşyası</w:t>
      </w:r>
    </w:p>
    <w:p w:rsidR="009437AC" w:rsidRPr="008C4CE6" w:rsidRDefault="00AB2DC7" w:rsidP="008B32C7">
      <w:pPr>
        <w:pStyle w:val="ListeParagraf"/>
        <w:numPr>
          <w:ilvl w:val="0"/>
          <w:numId w:val="9"/>
        </w:numPr>
        <w:spacing w:line="240" w:lineRule="auto"/>
        <w:ind w:left="714" w:hanging="357"/>
        <w:rPr>
          <w:rFonts w:cstheme="minorHAnsi"/>
        </w:rPr>
      </w:pPr>
      <w:r w:rsidRPr="008C4CE6">
        <w:rPr>
          <w:rFonts w:cstheme="minorHAnsi"/>
        </w:rPr>
        <w:t>Nakit para ve kıymetli evrak</w:t>
      </w:r>
    </w:p>
    <w:p w:rsidR="009437AC" w:rsidRPr="008C4CE6" w:rsidRDefault="00E72329" w:rsidP="009A3D83">
      <w:pPr>
        <w:spacing w:after="0"/>
        <w:rPr>
          <w:rFonts w:cstheme="minorHAnsi"/>
          <w:b/>
        </w:rPr>
      </w:pPr>
      <w:r w:rsidRPr="008C4CE6">
        <w:rPr>
          <w:rFonts w:cstheme="minorHAnsi"/>
          <w:b/>
        </w:rPr>
        <w:t>Sunulan teminatlar:</w:t>
      </w:r>
    </w:p>
    <w:p w:rsidR="002F2A63" w:rsidRPr="00C02E8A" w:rsidRDefault="002F2A63" w:rsidP="00D85085">
      <w:pPr>
        <w:pStyle w:val="ListeParagraf"/>
        <w:numPr>
          <w:ilvl w:val="0"/>
          <w:numId w:val="1"/>
        </w:numPr>
        <w:spacing w:after="0" w:line="240" w:lineRule="auto"/>
        <w:ind w:hanging="357"/>
        <w:rPr>
          <w:rFonts w:cstheme="minorHAnsi"/>
        </w:rPr>
      </w:pPr>
      <w:r w:rsidRPr="00C02E8A">
        <w:rPr>
          <w:rFonts w:cstheme="minorHAnsi"/>
        </w:rPr>
        <w:t xml:space="preserve">Yangın, </w:t>
      </w:r>
      <w:r w:rsidR="00653829" w:rsidRPr="00C02E8A">
        <w:rPr>
          <w:rFonts w:cstheme="minorHAnsi"/>
        </w:rPr>
        <w:t>y</w:t>
      </w:r>
      <w:r w:rsidRPr="00C02E8A">
        <w:rPr>
          <w:rFonts w:cstheme="minorHAnsi"/>
        </w:rPr>
        <w:t xml:space="preserve">ıldırım, </w:t>
      </w:r>
      <w:r w:rsidR="00653829" w:rsidRPr="00C02E8A">
        <w:rPr>
          <w:rFonts w:cstheme="minorHAnsi"/>
        </w:rPr>
        <w:t>i</w:t>
      </w:r>
      <w:r w:rsidRPr="00C02E8A">
        <w:rPr>
          <w:rFonts w:cstheme="minorHAnsi"/>
        </w:rPr>
        <w:t xml:space="preserve">nfilak </w:t>
      </w:r>
    </w:p>
    <w:p w:rsidR="002F2A63" w:rsidRPr="00C02E8A" w:rsidRDefault="002F2A63" w:rsidP="00D85085">
      <w:pPr>
        <w:pStyle w:val="ListeParagraf"/>
        <w:numPr>
          <w:ilvl w:val="0"/>
          <w:numId w:val="1"/>
        </w:numPr>
        <w:spacing w:after="0" w:line="240" w:lineRule="auto"/>
        <w:ind w:hanging="357"/>
        <w:rPr>
          <w:rFonts w:cstheme="minorHAnsi"/>
        </w:rPr>
      </w:pPr>
      <w:r w:rsidRPr="00C02E8A">
        <w:rPr>
          <w:rFonts w:cstheme="minorHAnsi"/>
        </w:rPr>
        <w:t xml:space="preserve">Sel, </w:t>
      </w:r>
      <w:r w:rsidR="00653829" w:rsidRPr="00C02E8A">
        <w:rPr>
          <w:rFonts w:cstheme="minorHAnsi"/>
        </w:rPr>
        <w:t>s</w:t>
      </w:r>
      <w:r w:rsidR="00E72329" w:rsidRPr="00C02E8A">
        <w:rPr>
          <w:rFonts w:cstheme="minorHAnsi"/>
        </w:rPr>
        <w:t>u b</w:t>
      </w:r>
      <w:r w:rsidRPr="00C02E8A">
        <w:rPr>
          <w:rFonts w:cstheme="minorHAnsi"/>
        </w:rPr>
        <w:t>askını</w:t>
      </w:r>
    </w:p>
    <w:p w:rsidR="002F2A63" w:rsidRPr="00C02E8A" w:rsidRDefault="002F2A63" w:rsidP="008B32C7">
      <w:pPr>
        <w:pStyle w:val="ListeParagraf"/>
        <w:numPr>
          <w:ilvl w:val="0"/>
          <w:numId w:val="1"/>
        </w:numPr>
        <w:spacing w:line="240" w:lineRule="auto"/>
        <w:ind w:hanging="357"/>
        <w:rPr>
          <w:rFonts w:cstheme="minorHAnsi"/>
          <w:b/>
        </w:rPr>
      </w:pPr>
      <w:r w:rsidRPr="00C02E8A">
        <w:rPr>
          <w:rFonts w:cstheme="minorHAnsi"/>
        </w:rPr>
        <w:t xml:space="preserve">Yer </w:t>
      </w:r>
      <w:r w:rsidR="00653829" w:rsidRPr="00C02E8A">
        <w:rPr>
          <w:rFonts w:cstheme="minorHAnsi"/>
        </w:rPr>
        <w:t>k</w:t>
      </w:r>
      <w:r w:rsidRPr="00C02E8A">
        <w:rPr>
          <w:rFonts w:cstheme="minorHAnsi"/>
        </w:rPr>
        <w:t>ayması</w:t>
      </w:r>
    </w:p>
    <w:p w:rsidR="003A27BA" w:rsidRPr="008C4CE6" w:rsidRDefault="003A27BA" w:rsidP="008B32C7">
      <w:pPr>
        <w:pStyle w:val="ListeParagraf"/>
        <w:numPr>
          <w:ilvl w:val="0"/>
          <w:numId w:val="2"/>
        </w:numPr>
        <w:spacing w:after="0" w:line="240" w:lineRule="auto"/>
        <w:ind w:hanging="357"/>
        <w:contextualSpacing w:val="0"/>
        <w:rPr>
          <w:rFonts w:cstheme="minorHAnsi"/>
        </w:rPr>
      </w:pPr>
      <w:r w:rsidRPr="008C4CE6">
        <w:rPr>
          <w:rFonts w:cstheme="minorHAnsi"/>
        </w:rPr>
        <w:t>Yer kayması ek teminatı-civar kazılar sonucu oluşan hasarlar</w:t>
      </w:r>
    </w:p>
    <w:p w:rsidR="002F2A63" w:rsidRPr="008C4CE6" w:rsidRDefault="002F2A63" w:rsidP="008B32C7">
      <w:pPr>
        <w:pStyle w:val="ListeParagraf"/>
        <w:numPr>
          <w:ilvl w:val="0"/>
          <w:numId w:val="1"/>
        </w:numPr>
        <w:spacing w:line="240" w:lineRule="auto"/>
        <w:ind w:hanging="357"/>
        <w:rPr>
          <w:rFonts w:cstheme="minorHAnsi"/>
        </w:rPr>
      </w:pPr>
      <w:r w:rsidRPr="008C4CE6">
        <w:rPr>
          <w:rFonts w:cstheme="minorHAnsi"/>
        </w:rPr>
        <w:t>Dolu</w:t>
      </w:r>
      <w:r w:rsidR="009D2C16" w:rsidRPr="008C4CE6">
        <w:rPr>
          <w:rFonts w:cstheme="minorHAnsi"/>
        </w:rPr>
        <w:t xml:space="preserve"> </w:t>
      </w:r>
    </w:p>
    <w:p w:rsidR="002F2A63" w:rsidRPr="008C4CE6" w:rsidRDefault="002F2A63" w:rsidP="008B32C7">
      <w:pPr>
        <w:pStyle w:val="ListeParagraf"/>
        <w:numPr>
          <w:ilvl w:val="0"/>
          <w:numId w:val="1"/>
        </w:numPr>
        <w:spacing w:line="240" w:lineRule="auto"/>
        <w:ind w:hanging="357"/>
        <w:rPr>
          <w:rFonts w:cstheme="minorHAnsi"/>
          <w:b/>
        </w:rPr>
      </w:pPr>
      <w:r w:rsidRPr="008C4CE6">
        <w:rPr>
          <w:rFonts w:cstheme="minorHAnsi"/>
        </w:rPr>
        <w:t>Deprem</w:t>
      </w:r>
    </w:p>
    <w:p w:rsidR="002F2A63" w:rsidRPr="008C4CE6" w:rsidRDefault="002F2A63" w:rsidP="008B32C7">
      <w:pPr>
        <w:pStyle w:val="ListeParagraf"/>
        <w:numPr>
          <w:ilvl w:val="0"/>
          <w:numId w:val="1"/>
        </w:numPr>
        <w:spacing w:line="240" w:lineRule="auto"/>
        <w:ind w:hanging="357"/>
        <w:rPr>
          <w:rFonts w:cstheme="minorHAnsi"/>
        </w:rPr>
      </w:pPr>
      <w:r w:rsidRPr="008C4CE6">
        <w:rPr>
          <w:rFonts w:cstheme="minorHAnsi"/>
        </w:rPr>
        <w:t xml:space="preserve">Grev, </w:t>
      </w:r>
      <w:r w:rsidR="0095234B" w:rsidRPr="008C4CE6">
        <w:rPr>
          <w:rFonts w:cstheme="minorHAnsi"/>
        </w:rPr>
        <w:t>lokavt, kargaşalık, halk hareketleri, kötü niyetli hareketler, terör</w:t>
      </w:r>
    </w:p>
    <w:p w:rsidR="002F2A63" w:rsidRPr="008C4CE6" w:rsidRDefault="0095234B" w:rsidP="008B32C7">
      <w:pPr>
        <w:pStyle w:val="ListeParagraf"/>
        <w:numPr>
          <w:ilvl w:val="0"/>
          <w:numId w:val="1"/>
        </w:numPr>
        <w:spacing w:line="240" w:lineRule="auto"/>
        <w:ind w:hanging="357"/>
        <w:rPr>
          <w:rFonts w:cstheme="minorHAnsi"/>
        </w:rPr>
      </w:pPr>
      <w:proofErr w:type="gramStart"/>
      <w:r w:rsidRPr="008C4CE6">
        <w:rPr>
          <w:rFonts w:cstheme="minorHAnsi"/>
        </w:rPr>
        <w:t>Dahili</w:t>
      </w:r>
      <w:proofErr w:type="gramEnd"/>
      <w:r w:rsidRPr="008C4CE6">
        <w:rPr>
          <w:rFonts w:cstheme="minorHAnsi"/>
        </w:rPr>
        <w:t xml:space="preserve"> s</w:t>
      </w:r>
      <w:r w:rsidR="002F2A63" w:rsidRPr="008C4CE6">
        <w:rPr>
          <w:rFonts w:cstheme="minorHAnsi"/>
        </w:rPr>
        <w:t>u</w:t>
      </w:r>
    </w:p>
    <w:p w:rsidR="00EC7CFC" w:rsidRPr="008C4CE6" w:rsidRDefault="003A27BA" w:rsidP="008B32C7">
      <w:pPr>
        <w:pStyle w:val="ListeParagraf"/>
        <w:numPr>
          <w:ilvl w:val="0"/>
          <w:numId w:val="2"/>
        </w:numPr>
        <w:spacing w:after="0" w:line="240" w:lineRule="auto"/>
        <w:ind w:hanging="357"/>
        <w:contextualSpacing w:val="0"/>
        <w:rPr>
          <w:rFonts w:cstheme="minorHAnsi"/>
        </w:rPr>
      </w:pPr>
      <w:r w:rsidRPr="008C4CE6">
        <w:rPr>
          <w:rFonts w:cstheme="minorHAnsi"/>
        </w:rPr>
        <w:t>Akvaryum, k</w:t>
      </w:r>
      <w:r w:rsidR="0095234B" w:rsidRPr="008C4CE6">
        <w:rPr>
          <w:rFonts w:cstheme="minorHAnsi"/>
        </w:rPr>
        <w:t>lima t</w:t>
      </w:r>
      <w:r w:rsidR="00EC7CFC" w:rsidRPr="008C4CE6">
        <w:rPr>
          <w:rFonts w:cstheme="minorHAnsi"/>
        </w:rPr>
        <w:t xml:space="preserve">esisatı ve </w:t>
      </w:r>
      <w:r w:rsidRPr="008C4CE6">
        <w:rPr>
          <w:rFonts w:cstheme="minorHAnsi"/>
        </w:rPr>
        <w:t>b</w:t>
      </w:r>
      <w:r w:rsidR="00EC7CFC" w:rsidRPr="008C4CE6">
        <w:rPr>
          <w:rFonts w:cstheme="minorHAnsi"/>
        </w:rPr>
        <w:t xml:space="preserve">uzdolabındaki arızalar sonucu oluşan </w:t>
      </w:r>
      <w:proofErr w:type="gramStart"/>
      <w:r w:rsidRPr="008C4CE6">
        <w:rPr>
          <w:rFonts w:cstheme="minorHAnsi"/>
        </w:rPr>
        <w:t>dahili</w:t>
      </w:r>
      <w:proofErr w:type="gramEnd"/>
      <w:r w:rsidRPr="008C4CE6">
        <w:rPr>
          <w:rFonts w:cstheme="minorHAnsi"/>
        </w:rPr>
        <w:t xml:space="preserve"> s</w:t>
      </w:r>
      <w:r w:rsidR="00EC7CFC" w:rsidRPr="008C4CE6">
        <w:rPr>
          <w:rFonts w:cstheme="minorHAnsi"/>
        </w:rPr>
        <w:t xml:space="preserve">u </w:t>
      </w:r>
      <w:r w:rsidRPr="008C4CE6">
        <w:rPr>
          <w:rFonts w:cstheme="minorHAnsi"/>
        </w:rPr>
        <w:t>h</w:t>
      </w:r>
      <w:r w:rsidR="00EC7CFC" w:rsidRPr="008C4CE6">
        <w:rPr>
          <w:rFonts w:cstheme="minorHAnsi"/>
        </w:rPr>
        <w:t>asarları</w:t>
      </w:r>
    </w:p>
    <w:p w:rsidR="00EC7CFC" w:rsidRPr="008C4CE6" w:rsidRDefault="00EC7CFC" w:rsidP="008B32C7">
      <w:pPr>
        <w:pStyle w:val="ListeParagraf"/>
        <w:numPr>
          <w:ilvl w:val="0"/>
          <w:numId w:val="2"/>
        </w:numPr>
        <w:spacing w:after="0" w:line="240" w:lineRule="auto"/>
        <w:ind w:hanging="357"/>
        <w:contextualSpacing w:val="0"/>
        <w:rPr>
          <w:rFonts w:cstheme="minorHAnsi"/>
        </w:rPr>
      </w:pPr>
      <w:r w:rsidRPr="008C4CE6">
        <w:rPr>
          <w:rFonts w:cstheme="minorHAnsi"/>
        </w:rPr>
        <w:t xml:space="preserve">İzolasyon yetersizliği sonucu oluşan </w:t>
      </w:r>
      <w:proofErr w:type="gramStart"/>
      <w:r w:rsidRPr="008C4CE6">
        <w:rPr>
          <w:rFonts w:cstheme="minorHAnsi"/>
        </w:rPr>
        <w:t>dahili</w:t>
      </w:r>
      <w:proofErr w:type="gramEnd"/>
      <w:r w:rsidRPr="008C4CE6">
        <w:rPr>
          <w:rFonts w:cstheme="minorHAnsi"/>
        </w:rPr>
        <w:t xml:space="preserve"> su hasarları</w:t>
      </w:r>
    </w:p>
    <w:p w:rsidR="002F2A63" w:rsidRPr="008C4CE6" w:rsidRDefault="002F2A63" w:rsidP="008B32C7">
      <w:pPr>
        <w:pStyle w:val="ListeParagraf"/>
        <w:numPr>
          <w:ilvl w:val="0"/>
          <w:numId w:val="1"/>
        </w:numPr>
        <w:spacing w:line="240" w:lineRule="auto"/>
        <w:ind w:hanging="357"/>
        <w:rPr>
          <w:rFonts w:cstheme="minorHAnsi"/>
        </w:rPr>
      </w:pPr>
      <w:r w:rsidRPr="008C4CE6">
        <w:rPr>
          <w:rFonts w:cstheme="minorHAnsi"/>
        </w:rPr>
        <w:t>Fırtına</w:t>
      </w:r>
    </w:p>
    <w:p w:rsidR="002F2A63" w:rsidRPr="008C4CE6" w:rsidRDefault="002F2A63" w:rsidP="008B32C7">
      <w:pPr>
        <w:pStyle w:val="ListeParagraf"/>
        <w:numPr>
          <w:ilvl w:val="0"/>
          <w:numId w:val="1"/>
        </w:numPr>
        <w:spacing w:line="240" w:lineRule="auto"/>
        <w:ind w:hanging="357"/>
        <w:rPr>
          <w:rFonts w:cstheme="minorHAnsi"/>
        </w:rPr>
      </w:pPr>
      <w:r w:rsidRPr="008C4CE6">
        <w:rPr>
          <w:rFonts w:cstheme="minorHAnsi"/>
        </w:rPr>
        <w:t>Duman</w:t>
      </w:r>
    </w:p>
    <w:p w:rsidR="002F2A63" w:rsidRPr="008C4CE6" w:rsidRDefault="002F2A63" w:rsidP="008B32C7">
      <w:pPr>
        <w:pStyle w:val="ListeParagraf"/>
        <w:numPr>
          <w:ilvl w:val="0"/>
          <w:numId w:val="1"/>
        </w:numPr>
        <w:spacing w:line="240" w:lineRule="auto"/>
        <w:ind w:hanging="357"/>
        <w:rPr>
          <w:rFonts w:cstheme="minorHAnsi"/>
        </w:rPr>
      </w:pPr>
      <w:r w:rsidRPr="008C4CE6">
        <w:rPr>
          <w:rFonts w:cstheme="minorHAnsi"/>
        </w:rPr>
        <w:t xml:space="preserve">Kar </w:t>
      </w:r>
      <w:r w:rsidR="0095234B" w:rsidRPr="008C4CE6">
        <w:rPr>
          <w:rFonts w:cstheme="minorHAnsi"/>
        </w:rPr>
        <w:t>a</w:t>
      </w:r>
      <w:r w:rsidRPr="008C4CE6">
        <w:rPr>
          <w:rFonts w:cstheme="minorHAnsi"/>
        </w:rPr>
        <w:t>ğırlığı</w:t>
      </w:r>
    </w:p>
    <w:p w:rsidR="002F2A63" w:rsidRPr="008C4CE6" w:rsidRDefault="002F2A63" w:rsidP="008B32C7">
      <w:pPr>
        <w:pStyle w:val="ListeParagraf"/>
        <w:numPr>
          <w:ilvl w:val="0"/>
          <w:numId w:val="1"/>
        </w:numPr>
        <w:spacing w:line="240" w:lineRule="auto"/>
        <w:ind w:hanging="357"/>
        <w:rPr>
          <w:rFonts w:cstheme="minorHAnsi"/>
        </w:rPr>
      </w:pPr>
      <w:r w:rsidRPr="008C4CE6">
        <w:rPr>
          <w:rFonts w:cstheme="minorHAnsi"/>
        </w:rPr>
        <w:t xml:space="preserve">Kara/hava/deniz taşıtları </w:t>
      </w:r>
      <w:r w:rsidR="00A42495" w:rsidRPr="008C4CE6">
        <w:rPr>
          <w:rFonts w:cstheme="minorHAnsi"/>
        </w:rPr>
        <w:t>ç</w:t>
      </w:r>
      <w:r w:rsidRPr="008C4CE6">
        <w:rPr>
          <w:rFonts w:cstheme="minorHAnsi"/>
        </w:rPr>
        <w:t>arpması</w:t>
      </w:r>
    </w:p>
    <w:p w:rsidR="002F2A63" w:rsidRPr="008C4CE6" w:rsidRDefault="002F2A63" w:rsidP="008B32C7">
      <w:pPr>
        <w:pStyle w:val="ListeParagraf"/>
        <w:numPr>
          <w:ilvl w:val="0"/>
          <w:numId w:val="1"/>
        </w:numPr>
        <w:spacing w:line="240" w:lineRule="auto"/>
        <w:ind w:hanging="357"/>
        <w:rPr>
          <w:rFonts w:cstheme="minorHAnsi"/>
        </w:rPr>
      </w:pPr>
      <w:r w:rsidRPr="008C4CE6">
        <w:rPr>
          <w:rFonts w:cstheme="minorHAnsi"/>
        </w:rPr>
        <w:t xml:space="preserve">Yangın </w:t>
      </w:r>
      <w:r w:rsidR="0095234B" w:rsidRPr="008C4CE6">
        <w:rPr>
          <w:rFonts w:cstheme="minorHAnsi"/>
        </w:rPr>
        <w:t>m</w:t>
      </w:r>
      <w:r w:rsidRPr="008C4CE6">
        <w:rPr>
          <w:rFonts w:cstheme="minorHAnsi"/>
        </w:rPr>
        <w:t xml:space="preserve">ali </w:t>
      </w:r>
      <w:r w:rsidR="0095234B" w:rsidRPr="008C4CE6">
        <w:rPr>
          <w:rFonts w:cstheme="minorHAnsi"/>
        </w:rPr>
        <w:t>s</w:t>
      </w:r>
      <w:r w:rsidR="00A42495" w:rsidRPr="008C4CE6">
        <w:rPr>
          <w:rFonts w:cstheme="minorHAnsi"/>
        </w:rPr>
        <w:t>orumluluğu</w:t>
      </w:r>
    </w:p>
    <w:p w:rsidR="002F2A63" w:rsidRPr="008C4CE6" w:rsidRDefault="0095234B" w:rsidP="008B32C7">
      <w:pPr>
        <w:pStyle w:val="ListeParagraf"/>
        <w:numPr>
          <w:ilvl w:val="0"/>
          <w:numId w:val="2"/>
        </w:numPr>
        <w:spacing w:after="0" w:line="240" w:lineRule="auto"/>
        <w:ind w:hanging="357"/>
        <w:contextualSpacing w:val="0"/>
        <w:rPr>
          <w:rFonts w:cstheme="minorHAnsi"/>
        </w:rPr>
      </w:pPr>
      <w:r w:rsidRPr="008C4CE6">
        <w:rPr>
          <w:rFonts w:cstheme="minorHAnsi"/>
        </w:rPr>
        <w:t>Yangın, i</w:t>
      </w:r>
      <w:r w:rsidR="002F2A63" w:rsidRPr="008C4CE6">
        <w:rPr>
          <w:rFonts w:cstheme="minorHAnsi"/>
        </w:rPr>
        <w:t>nfilak</w:t>
      </w:r>
    </w:p>
    <w:p w:rsidR="002F2A63" w:rsidRPr="008C4CE6" w:rsidRDefault="00A42495" w:rsidP="008B32C7">
      <w:pPr>
        <w:pStyle w:val="ListeParagraf"/>
        <w:numPr>
          <w:ilvl w:val="0"/>
          <w:numId w:val="2"/>
        </w:numPr>
        <w:spacing w:after="0" w:line="240" w:lineRule="auto"/>
        <w:ind w:hanging="357"/>
        <w:contextualSpacing w:val="0"/>
        <w:rPr>
          <w:rFonts w:cstheme="minorHAnsi"/>
        </w:rPr>
      </w:pPr>
      <w:proofErr w:type="gramStart"/>
      <w:r w:rsidRPr="008C4CE6">
        <w:rPr>
          <w:rFonts w:cstheme="minorHAnsi"/>
        </w:rPr>
        <w:t>D</w:t>
      </w:r>
      <w:r w:rsidR="002F2A63" w:rsidRPr="008C4CE6">
        <w:rPr>
          <w:rFonts w:cstheme="minorHAnsi"/>
        </w:rPr>
        <w:t>ahili</w:t>
      </w:r>
      <w:proofErr w:type="gramEnd"/>
      <w:r w:rsidR="002F2A63" w:rsidRPr="008C4CE6">
        <w:rPr>
          <w:rFonts w:cstheme="minorHAnsi"/>
        </w:rPr>
        <w:t xml:space="preserve"> </w:t>
      </w:r>
      <w:r w:rsidRPr="008C4CE6">
        <w:rPr>
          <w:rFonts w:cstheme="minorHAnsi"/>
        </w:rPr>
        <w:t>s</w:t>
      </w:r>
      <w:r w:rsidR="002F2A63" w:rsidRPr="008C4CE6">
        <w:rPr>
          <w:rFonts w:cstheme="minorHAnsi"/>
        </w:rPr>
        <w:t>u</w:t>
      </w:r>
    </w:p>
    <w:p w:rsidR="002F2A63" w:rsidRPr="008C4CE6" w:rsidRDefault="00A42495" w:rsidP="008B32C7">
      <w:pPr>
        <w:pStyle w:val="ListeParagraf"/>
        <w:numPr>
          <w:ilvl w:val="0"/>
          <w:numId w:val="2"/>
        </w:numPr>
        <w:spacing w:after="0" w:line="240" w:lineRule="auto"/>
        <w:ind w:hanging="357"/>
        <w:contextualSpacing w:val="0"/>
        <w:rPr>
          <w:rFonts w:cstheme="minorHAnsi"/>
        </w:rPr>
      </w:pPr>
      <w:r w:rsidRPr="008C4CE6">
        <w:rPr>
          <w:rFonts w:cstheme="minorHAnsi"/>
        </w:rPr>
        <w:t>D</w:t>
      </w:r>
      <w:r w:rsidR="002F2A63" w:rsidRPr="008C4CE6">
        <w:rPr>
          <w:rFonts w:cstheme="minorHAnsi"/>
        </w:rPr>
        <w:t>uman</w:t>
      </w:r>
    </w:p>
    <w:p w:rsidR="002F2A63" w:rsidRPr="008C4CE6" w:rsidRDefault="00A42495" w:rsidP="008B32C7">
      <w:pPr>
        <w:pStyle w:val="ListeParagraf"/>
        <w:numPr>
          <w:ilvl w:val="0"/>
          <w:numId w:val="2"/>
        </w:numPr>
        <w:spacing w:after="0" w:line="240" w:lineRule="auto"/>
        <w:ind w:hanging="357"/>
        <w:contextualSpacing w:val="0"/>
        <w:rPr>
          <w:rFonts w:cstheme="minorHAnsi"/>
        </w:rPr>
      </w:pPr>
      <w:r w:rsidRPr="008C4CE6">
        <w:rPr>
          <w:rFonts w:cstheme="minorHAnsi"/>
        </w:rPr>
        <w:t>G</w:t>
      </w:r>
      <w:r w:rsidR="0095234B" w:rsidRPr="008C4CE6">
        <w:rPr>
          <w:rFonts w:cstheme="minorHAnsi"/>
        </w:rPr>
        <w:t>rev, lokavt, kargaşalık, halk hareketleri, kötü niyetli hareketler, terör</w:t>
      </w:r>
    </w:p>
    <w:p w:rsidR="002F2A63" w:rsidRPr="008C4CE6" w:rsidRDefault="002F2A63" w:rsidP="008B32C7">
      <w:pPr>
        <w:pStyle w:val="ListeParagraf"/>
        <w:numPr>
          <w:ilvl w:val="0"/>
          <w:numId w:val="5"/>
        </w:numPr>
        <w:spacing w:line="240" w:lineRule="auto"/>
        <w:ind w:hanging="357"/>
        <w:rPr>
          <w:rFonts w:cstheme="minorHAnsi"/>
        </w:rPr>
      </w:pPr>
      <w:r w:rsidRPr="008C4CE6">
        <w:rPr>
          <w:rFonts w:cstheme="minorHAnsi"/>
        </w:rPr>
        <w:t>Hırsızlık</w:t>
      </w:r>
    </w:p>
    <w:p w:rsidR="002F2A63" w:rsidRPr="008C4CE6" w:rsidRDefault="002A15E3" w:rsidP="008B32C7">
      <w:pPr>
        <w:pStyle w:val="ListeParagraf"/>
        <w:numPr>
          <w:ilvl w:val="0"/>
          <w:numId w:val="4"/>
        </w:numPr>
        <w:spacing w:after="0" w:line="240" w:lineRule="auto"/>
        <w:ind w:hanging="357"/>
        <w:contextualSpacing w:val="0"/>
        <w:rPr>
          <w:rFonts w:cstheme="minorHAnsi"/>
        </w:rPr>
      </w:pPr>
      <w:r w:rsidRPr="008C4CE6">
        <w:rPr>
          <w:rFonts w:cstheme="minorHAnsi"/>
        </w:rPr>
        <w:t>E</w:t>
      </w:r>
      <w:r w:rsidR="00A3718C" w:rsidRPr="008C4CE6">
        <w:rPr>
          <w:rFonts w:cstheme="minorHAnsi"/>
        </w:rPr>
        <w:t xml:space="preserve">v </w:t>
      </w:r>
      <w:r w:rsidR="0095234B" w:rsidRPr="008C4CE6">
        <w:rPr>
          <w:rFonts w:cstheme="minorHAnsi"/>
        </w:rPr>
        <w:t>e</w:t>
      </w:r>
      <w:r w:rsidR="002F2A63" w:rsidRPr="008C4CE6">
        <w:rPr>
          <w:rFonts w:cstheme="minorHAnsi"/>
        </w:rPr>
        <w:t>şya</w:t>
      </w:r>
      <w:r w:rsidR="00603503">
        <w:rPr>
          <w:rFonts w:cstheme="minorHAnsi"/>
        </w:rPr>
        <w:t>sı/değerli eşya</w:t>
      </w:r>
      <w:r w:rsidR="00A3718C" w:rsidRPr="008C4CE6">
        <w:rPr>
          <w:rFonts w:cstheme="minorHAnsi"/>
        </w:rPr>
        <w:t xml:space="preserve">/ziynet </w:t>
      </w:r>
      <w:r w:rsidR="00603503">
        <w:rPr>
          <w:rFonts w:cstheme="minorHAnsi"/>
        </w:rPr>
        <w:t>eşyası</w:t>
      </w:r>
      <w:r w:rsidRPr="008C4CE6">
        <w:rPr>
          <w:rFonts w:cstheme="minorHAnsi"/>
        </w:rPr>
        <w:t>/bina sabit tesisat</w:t>
      </w:r>
    </w:p>
    <w:p w:rsidR="00C5297B" w:rsidRPr="008C4CE6" w:rsidRDefault="00EC7CFC" w:rsidP="008B32C7">
      <w:pPr>
        <w:pStyle w:val="ListeParagraf"/>
        <w:numPr>
          <w:ilvl w:val="0"/>
          <w:numId w:val="5"/>
        </w:numPr>
        <w:spacing w:after="0" w:line="240" w:lineRule="auto"/>
        <w:ind w:hanging="357"/>
        <w:rPr>
          <w:rFonts w:cstheme="minorHAnsi"/>
        </w:rPr>
      </w:pPr>
      <w:r w:rsidRPr="008C4CE6">
        <w:rPr>
          <w:rFonts w:cstheme="minorHAnsi"/>
        </w:rPr>
        <w:t xml:space="preserve">Sigortalının </w:t>
      </w:r>
      <w:r w:rsidR="00164361" w:rsidRPr="008C4CE6">
        <w:rPr>
          <w:rFonts w:cstheme="minorHAnsi"/>
        </w:rPr>
        <w:t>yanında çalışanlar t</w:t>
      </w:r>
      <w:r w:rsidR="002E1FC2" w:rsidRPr="008C4CE6">
        <w:rPr>
          <w:rFonts w:cstheme="minorHAnsi"/>
        </w:rPr>
        <w:t>arafından yapılacak hırsızlık</w:t>
      </w:r>
    </w:p>
    <w:p w:rsidR="00453138" w:rsidRPr="008C4CE6" w:rsidRDefault="00453138" w:rsidP="008B32C7">
      <w:pPr>
        <w:pStyle w:val="ListeParagraf"/>
        <w:numPr>
          <w:ilvl w:val="0"/>
          <w:numId w:val="5"/>
        </w:numPr>
        <w:spacing w:after="0" w:line="240" w:lineRule="auto"/>
        <w:ind w:hanging="357"/>
        <w:rPr>
          <w:rFonts w:cstheme="minorHAnsi"/>
        </w:rPr>
      </w:pPr>
      <w:r w:rsidRPr="008C4CE6">
        <w:rPr>
          <w:rFonts w:cstheme="minorHAnsi"/>
        </w:rPr>
        <w:t>İşveren sorumluluk</w:t>
      </w:r>
    </w:p>
    <w:p w:rsidR="002F2A63" w:rsidRPr="00C02E8A" w:rsidRDefault="002F2A63" w:rsidP="008B32C7">
      <w:pPr>
        <w:pStyle w:val="ListeParagraf"/>
        <w:numPr>
          <w:ilvl w:val="0"/>
          <w:numId w:val="5"/>
        </w:numPr>
        <w:spacing w:line="240" w:lineRule="auto"/>
        <w:ind w:hanging="357"/>
        <w:rPr>
          <w:rFonts w:cstheme="minorHAnsi"/>
        </w:rPr>
      </w:pPr>
      <w:r w:rsidRPr="00C02E8A">
        <w:rPr>
          <w:rFonts w:cstheme="minorHAnsi"/>
        </w:rPr>
        <w:t xml:space="preserve">Cam </w:t>
      </w:r>
      <w:r w:rsidR="00AB2DC7" w:rsidRPr="00C02E8A">
        <w:rPr>
          <w:rFonts w:cstheme="minorHAnsi"/>
        </w:rPr>
        <w:t xml:space="preserve">ve aynaların </w:t>
      </w:r>
      <w:r w:rsidR="0095234B" w:rsidRPr="00C02E8A">
        <w:rPr>
          <w:rFonts w:cstheme="minorHAnsi"/>
        </w:rPr>
        <w:t>k</w:t>
      </w:r>
      <w:r w:rsidRPr="00C02E8A">
        <w:rPr>
          <w:rFonts w:cstheme="minorHAnsi"/>
        </w:rPr>
        <w:t>ırılması</w:t>
      </w:r>
    </w:p>
    <w:p w:rsidR="002F2A63" w:rsidRPr="00C02E8A" w:rsidRDefault="002F2A63" w:rsidP="008B32C7">
      <w:pPr>
        <w:pStyle w:val="ListeParagraf"/>
        <w:numPr>
          <w:ilvl w:val="0"/>
          <w:numId w:val="5"/>
        </w:numPr>
        <w:spacing w:line="240" w:lineRule="auto"/>
        <w:ind w:hanging="357"/>
        <w:rPr>
          <w:rFonts w:cstheme="minorHAnsi"/>
        </w:rPr>
      </w:pPr>
      <w:r w:rsidRPr="00C02E8A">
        <w:rPr>
          <w:rFonts w:cstheme="minorHAnsi"/>
        </w:rPr>
        <w:t xml:space="preserve">Hukuksal </w:t>
      </w:r>
      <w:r w:rsidR="0095234B" w:rsidRPr="00C02E8A">
        <w:rPr>
          <w:rFonts w:cstheme="minorHAnsi"/>
        </w:rPr>
        <w:t>k</w:t>
      </w:r>
      <w:r w:rsidRPr="00C02E8A">
        <w:rPr>
          <w:rFonts w:cstheme="minorHAnsi"/>
        </w:rPr>
        <w:t>oruma</w:t>
      </w:r>
    </w:p>
    <w:p w:rsidR="002F2A63" w:rsidRPr="00C02E8A" w:rsidRDefault="002F2A63" w:rsidP="008B32C7">
      <w:pPr>
        <w:pStyle w:val="ListeParagraf"/>
        <w:numPr>
          <w:ilvl w:val="0"/>
          <w:numId w:val="5"/>
        </w:numPr>
        <w:spacing w:line="240" w:lineRule="auto"/>
        <w:ind w:hanging="357"/>
        <w:rPr>
          <w:rFonts w:cstheme="minorHAnsi"/>
        </w:rPr>
      </w:pPr>
      <w:r w:rsidRPr="00C02E8A">
        <w:rPr>
          <w:rFonts w:cstheme="minorHAnsi"/>
        </w:rPr>
        <w:t xml:space="preserve">Elektronik </w:t>
      </w:r>
      <w:r w:rsidR="0095234B" w:rsidRPr="00C02E8A">
        <w:rPr>
          <w:rFonts w:cstheme="minorHAnsi"/>
        </w:rPr>
        <w:t>c</w:t>
      </w:r>
      <w:r w:rsidRPr="00C02E8A">
        <w:rPr>
          <w:rFonts w:cstheme="minorHAnsi"/>
        </w:rPr>
        <w:t>ihaz</w:t>
      </w:r>
      <w:r w:rsidR="00AB2DC7" w:rsidRPr="00C02E8A">
        <w:rPr>
          <w:rFonts w:cstheme="minorHAnsi"/>
        </w:rPr>
        <w:t xml:space="preserve"> sigortası</w:t>
      </w:r>
    </w:p>
    <w:p w:rsidR="00653829" w:rsidRPr="00C02E8A" w:rsidRDefault="00653829" w:rsidP="008B32C7">
      <w:pPr>
        <w:pStyle w:val="ListeParagraf"/>
        <w:numPr>
          <w:ilvl w:val="0"/>
          <w:numId w:val="2"/>
        </w:numPr>
        <w:spacing w:after="0" w:line="240" w:lineRule="auto"/>
        <w:ind w:hanging="357"/>
        <w:contextualSpacing w:val="0"/>
        <w:rPr>
          <w:rFonts w:cstheme="minorHAnsi"/>
        </w:rPr>
      </w:pPr>
      <w:r w:rsidRPr="00C02E8A">
        <w:rPr>
          <w:rFonts w:cstheme="minorHAnsi"/>
        </w:rPr>
        <w:t xml:space="preserve">Elektrik </w:t>
      </w:r>
      <w:r w:rsidR="0095234B" w:rsidRPr="00C02E8A">
        <w:rPr>
          <w:rFonts w:cstheme="minorHAnsi"/>
        </w:rPr>
        <w:t>a</w:t>
      </w:r>
      <w:r w:rsidRPr="00C02E8A">
        <w:rPr>
          <w:rFonts w:cstheme="minorHAnsi"/>
        </w:rPr>
        <w:t xml:space="preserve">rızasına </w:t>
      </w:r>
      <w:r w:rsidR="0095234B" w:rsidRPr="00C02E8A">
        <w:rPr>
          <w:rFonts w:cstheme="minorHAnsi"/>
        </w:rPr>
        <w:t>b</w:t>
      </w:r>
      <w:r w:rsidRPr="00C02E8A">
        <w:rPr>
          <w:rFonts w:cstheme="minorHAnsi"/>
        </w:rPr>
        <w:t xml:space="preserve">ağlı </w:t>
      </w:r>
      <w:r w:rsidR="0095234B" w:rsidRPr="00C02E8A">
        <w:rPr>
          <w:rFonts w:cstheme="minorHAnsi"/>
        </w:rPr>
        <w:t>g</w:t>
      </w:r>
      <w:r w:rsidRPr="00C02E8A">
        <w:rPr>
          <w:rFonts w:cstheme="minorHAnsi"/>
        </w:rPr>
        <w:t xml:space="preserve">ıda </w:t>
      </w:r>
      <w:r w:rsidR="0095234B" w:rsidRPr="00C02E8A">
        <w:rPr>
          <w:rFonts w:cstheme="minorHAnsi"/>
        </w:rPr>
        <w:t>b</w:t>
      </w:r>
      <w:r w:rsidRPr="00C02E8A">
        <w:rPr>
          <w:rFonts w:cstheme="minorHAnsi"/>
        </w:rPr>
        <w:t>ozulmas</w:t>
      </w:r>
      <w:r w:rsidR="00A836B9" w:rsidRPr="00C02E8A">
        <w:rPr>
          <w:rFonts w:cstheme="minorHAnsi"/>
        </w:rPr>
        <w:t>ı</w:t>
      </w:r>
    </w:p>
    <w:p w:rsidR="00AB2DC7" w:rsidRPr="00C02E8A" w:rsidRDefault="00AB2DC7" w:rsidP="008B32C7">
      <w:pPr>
        <w:pStyle w:val="ListeParagraf"/>
        <w:numPr>
          <w:ilvl w:val="0"/>
          <w:numId w:val="5"/>
        </w:numPr>
        <w:spacing w:line="240" w:lineRule="auto"/>
        <w:ind w:hanging="357"/>
        <w:rPr>
          <w:rFonts w:cstheme="minorHAnsi"/>
        </w:rPr>
      </w:pPr>
      <w:r w:rsidRPr="00C02E8A">
        <w:rPr>
          <w:rFonts w:cstheme="minorHAnsi"/>
        </w:rPr>
        <w:t>Makine kırılması sigortası</w:t>
      </w:r>
    </w:p>
    <w:p w:rsidR="0068646E" w:rsidRPr="00C02E8A" w:rsidRDefault="0068646E" w:rsidP="008B32C7">
      <w:pPr>
        <w:pStyle w:val="ListeParagraf"/>
        <w:numPr>
          <w:ilvl w:val="0"/>
          <w:numId w:val="5"/>
        </w:numPr>
        <w:spacing w:line="240" w:lineRule="auto"/>
        <w:ind w:hanging="357"/>
        <w:rPr>
          <w:rFonts w:cstheme="minorHAnsi"/>
        </w:rPr>
      </w:pPr>
      <w:r w:rsidRPr="00C02E8A">
        <w:rPr>
          <w:rFonts w:cstheme="minorHAnsi"/>
        </w:rPr>
        <w:t>Aile destek sigortası  (</w:t>
      </w:r>
      <w:r w:rsidR="002E1FC2" w:rsidRPr="00C02E8A">
        <w:rPr>
          <w:rFonts w:cstheme="minorHAnsi"/>
        </w:rPr>
        <w:t>f</w:t>
      </w:r>
      <w:r w:rsidRPr="00C02E8A">
        <w:rPr>
          <w:rFonts w:cstheme="minorHAnsi"/>
        </w:rPr>
        <w:t>erdi kaza / üçüncü kişilere karşı sorumluluk / kapkaç)</w:t>
      </w:r>
    </w:p>
    <w:p w:rsidR="00C20C56" w:rsidRPr="00C02E8A" w:rsidRDefault="00C20C56" w:rsidP="008B32C7">
      <w:pPr>
        <w:pStyle w:val="ListeParagraf"/>
        <w:numPr>
          <w:ilvl w:val="0"/>
          <w:numId w:val="5"/>
        </w:numPr>
        <w:spacing w:line="240" w:lineRule="auto"/>
        <w:ind w:hanging="357"/>
        <w:rPr>
          <w:rFonts w:cstheme="minorHAnsi"/>
        </w:rPr>
      </w:pPr>
      <w:r w:rsidRPr="00C02E8A">
        <w:rPr>
          <w:rFonts w:cstheme="minorHAnsi"/>
        </w:rPr>
        <w:t>Enkaz kaldırma masrafları</w:t>
      </w:r>
    </w:p>
    <w:p w:rsidR="00C20C56" w:rsidRPr="00C02E8A" w:rsidRDefault="00C20C56" w:rsidP="008B32C7">
      <w:pPr>
        <w:pStyle w:val="ListeParagraf"/>
        <w:numPr>
          <w:ilvl w:val="0"/>
          <w:numId w:val="5"/>
        </w:numPr>
        <w:spacing w:line="240" w:lineRule="auto"/>
        <w:ind w:hanging="357"/>
        <w:rPr>
          <w:rFonts w:cstheme="minorHAnsi"/>
        </w:rPr>
      </w:pPr>
      <w:r w:rsidRPr="00C02E8A">
        <w:rPr>
          <w:rFonts w:cstheme="minorHAnsi"/>
        </w:rPr>
        <w:t>Yakıt sızması</w:t>
      </w:r>
    </w:p>
    <w:p w:rsidR="00C20C56" w:rsidRPr="00C02E8A" w:rsidRDefault="00C20C56" w:rsidP="008B32C7">
      <w:pPr>
        <w:pStyle w:val="ListeParagraf"/>
        <w:numPr>
          <w:ilvl w:val="0"/>
          <w:numId w:val="5"/>
        </w:numPr>
        <w:spacing w:line="240" w:lineRule="auto"/>
        <w:ind w:hanging="357"/>
        <w:rPr>
          <w:rFonts w:cstheme="minorHAnsi"/>
        </w:rPr>
      </w:pPr>
      <w:r w:rsidRPr="00C02E8A">
        <w:rPr>
          <w:rFonts w:cstheme="minorHAnsi"/>
        </w:rPr>
        <w:t>Kira kaybı</w:t>
      </w:r>
    </w:p>
    <w:p w:rsidR="00591780" w:rsidRPr="00C02E8A" w:rsidRDefault="00591780" w:rsidP="008B32C7">
      <w:pPr>
        <w:pStyle w:val="ListeParagraf"/>
        <w:numPr>
          <w:ilvl w:val="0"/>
          <w:numId w:val="5"/>
        </w:numPr>
        <w:spacing w:line="240" w:lineRule="auto"/>
        <w:ind w:hanging="357"/>
        <w:rPr>
          <w:rFonts w:cstheme="minorHAnsi"/>
        </w:rPr>
      </w:pPr>
      <w:r w:rsidRPr="00C02E8A">
        <w:rPr>
          <w:rFonts w:cstheme="minorHAnsi"/>
        </w:rPr>
        <w:t>Eşya</w:t>
      </w:r>
      <w:r w:rsidR="00603503">
        <w:rPr>
          <w:rFonts w:cstheme="minorHAnsi"/>
        </w:rPr>
        <w:t>nın</w:t>
      </w:r>
      <w:r w:rsidRPr="00C02E8A">
        <w:rPr>
          <w:rFonts w:cstheme="minorHAnsi"/>
        </w:rPr>
        <w:t xml:space="preserve"> konut dışında da teminat altında bulunması</w:t>
      </w:r>
    </w:p>
    <w:p w:rsidR="00591780" w:rsidRPr="00C02E8A" w:rsidRDefault="00591780" w:rsidP="008B32C7">
      <w:pPr>
        <w:pStyle w:val="ListeParagraf"/>
        <w:numPr>
          <w:ilvl w:val="0"/>
          <w:numId w:val="5"/>
        </w:numPr>
        <w:spacing w:line="240" w:lineRule="auto"/>
        <w:ind w:hanging="357"/>
        <w:rPr>
          <w:rFonts w:cstheme="minorHAnsi"/>
        </w:rPr>
      </w:pPr>
      <w:r w:rsidRPr="00C02E8A">
        <w:rPr>
          <w:rFonts w:cstheme="minorHAnsi"/>
        </w:rPr>
        <w:t>Alternatif ikamet masrafları</w:t>
      </w:r>
    </w:p>
    <w:p w:rsidR="00B67DBE" w:rsidRPr="00C02E8A" w:rsidRDefault="00B67DBE" w:rsidP="008B32C7">
      <w:pPr>
        <w:pStyle w:val="ListeParagraf"/>
        <w:numPr>
          <w:ilvl w:val="0"/>
          <w:numId w:val="5"/>
        </w:numPr>
        <w:spacing w:line="240" w:lineRule="auto"/>
        <w:ind w:hanging="357"/>
        <w:rPr>
          <w:rFonts w:cstheme="minorHAnsi"/>
        </w:rPr>
      </w:pPr>
      <w:r w:rsidRPr="00C02E8A">
        <w:rPr>
          <w:rFonts w:cstheme="minorHAnsi"/>
        </w:rPr>
        <w:t>Kiracılar için boya-badana vb. dekorasyon masrafları</w:t>
      </w:r>
    </w:p>
    <w:p w:rsidR="002F2A63" w:rsidRPr="00C02E8A" w:rsidRDefault="002F2A63" w:rsidP="008B32C7">
      <w:pPr>
        <w:pStyle w:val="ListeParagraf"/>
        <w:numPr>
          <w:ilvl w:val="0"/>
          <w:numId w:val="5"/>
        </w:numPr>
        <w:spacing w:line="240" w:lineRule="auto"/>
        <w:ind w:hanging="357"/>
        <w:rPr>
          <w:rFonts w:cstheme="minorHAnsi"/>
        </w:rPr>
      </w:pPr>
      <w:r w:rsidRPr="00C02E8A">
        <w:rPr>
          <w:rFonts w:cstheme="minorHAnsi"/>
        </w:rPr>
        <w:t xml:space="preserve">Anadolu </w:t>
      </w:r>
      <w:r w:rsidR="0095234B" w:rsidRPr="00C02E8A">
        <w:rPr>
          <w:rFonts w:cstheme="minorHAnsi"/>
        </w:rPr>
        <w:t xml:space="preserve">hizmet konut </w:t>
      </w:r>
      <w:proofErr w:type="spellStart"/>
      <w:r w:rsidR="0095234B" w:rsidRPr="00C02E8A">
        <w:rPr>
          <w:rFonts w:cstheme="minorHAnsi"/>
        </w:rPr>
        <w:t>asistans</w:t>
      </w:r>
      <w:proofErr w:type="spellEnd"/>
    </w:p>
    <w:p w:rsidR="002F2A63" w:rsidRPr="00C02E8A" w:rsidRDefault="002F2A63" w:rsidP="008B32C7">
      <w:pPr>
        <w:pStyle w:val="ListeParagraf"/>
        <w:numPr>
          <w:ilvl w:val="0"/>
          <w:numId w:val="2"/>
        </w:numPr>
        <w:spacing w:after="0" w:line="240" w:lineRule="auto"/>
        <w:ind w:hanging="357"/>
        <w:contextualSpacing w:val="0"/>
        <w:rPr>
          <w:rFonts w:cstheme="minorHAnsi"/>
        </w:rPr>
      </w:pPr>
      <w:r w:rsidRPr="00C02E8A">
        <w:rPr>
          <w:rFonts w:cstheme="minorHAnsi"/>
        </w:rPr>
        <w:t xml:space="preserve">Anadolu </w:t>
      </w:r>
      <w:r w:rsidR="0095234B" w:rsidRPr="00C02E8A">
        <w:rPr>
          <w:rFonts w:cstheme="minorHAnsi"/>
        </w:rPr>
        <w:t>hizmet konut yardım</w:t>
      </w:r>
    </w:p>
    <w:p w:rsidR="002F2A63" w:rsidRPr="00C02E8A" w:rsidRDefault="002F2A63" w:rsidP="008B32C7">
      <w:pPr>
        <w:pStyle w:val="ListeParagraf"/>
        <w:numPr>
          <w:ilvl w:val="0"/>
          <w:numId w:val="6"/>
        </w:numPr>
        <w:spacing w:after="0" w:line="240" w:lineRule="auto"/>
        <w:ind w:hanging="357"/>
        <w:contextualSpacing w:val="0"/>
        <w:rPr>
          <w:rFonts w:cstheme="minorHAnsi"/>
        </w:rPr>
      </w:pPr>
      <w:proofErr w:type="spellStart"/>
      <w:r w:rsidRPr="00C02E8A">
        <w:rPr>
          <w:rFonts w:cstheme="minorHAnsi"/>
        </w:rPr>
        <w:t>MiniFIX</w:t>
      </w:r>
      <w:proofErr w:type="spellEnd"/>
      <w:r w:rsidRPr="00C02E8A">
        <w:rPr>
          <w:rFonts w:cstheme="minorHAnsi"/>
        </w:rPr>
        <w:t xml:space="preserve"> </w:t>
      </w:r>
      <w:r w:rsidR="0095234B" w:rsidRPr="00C02E8A">
        <w:rPr>
          <w:rFonts w:cstheme="minorHAnsi"/>
        </w:rPr>
        <w:t>h</w:t>
      </w:r>
      <w:r w:rsidRPr="00C02E8A">
        <w:rPr>
          <w:rFonts w:cstheme="minorHAnsi"/>
        </w:rPr>
        <w:t>izmeti</w:t>
      </w:r>
    </w:p>
    <w:p w:rsidR="002F2A63" w:rsidRPr="00C02E8A" w:rsidRDefault="002F2A63" w:rsidP="008B32C7">
      <w:pPr>
        <w:pStyle w:val="ListeParagraf"/>
        <w:numPr>
          <w:ilvl w:val="0"/>
          <w:numId w:val="7"/>
        </w:numPr>
        <w:spacing w:line="240" w:lineRule="auto"/>
        <w:ind w:hanging="357"/>
        <w:rPr>
          <w:rFonts w:cstheme="minorHAnsi"/>
        </w:rPr>
      </w:pPr>
      <w:r w:rsidRPr="00C02E8A">
        <w:rPr>
          <w:rFonts w:cstheme="minorHAnsi"/>
        </w:rPr>
        <w:t xml:space="preserve">Anadolu </w:t>
      </w:r>
      <w:r w:rsidR="0095234B" w:rsidRPr="00C02E8A">
        <w:rPr>
          <w:rFonts w:cstheme="minorHAnsi"/>
        </w:rPr>
        <w:t>acil sağlık hizmetleri</w:t>
      </w:r>
    </w:p>
    <w:p w:rsidR="002F2A63" w:rsidRPr="00C02E8A" w:rsidRDefault="002F2A63" w:rsidP="008B32C7">
      <w:pPr>
        <w:pStyle w:val="ListeParagraf"/>
        <w:numPr>
          <w:ilvl w:val="0"/>
          <w:numId w:val="7"/>
        </w:numPr>
        <w:spacing w:line="240" w:lineRule="auto"/>
        <w:ind w:hanging="357"/>
        <w:rPr>
          <w:rFonts w:cstheme="minorHAnsi"/>
        </w:rPr>
      </w:pPr>
      <w:r w:rsidRPr="00C02E8A">
        <w:rPr>
          <w:rFonts w:cstheme="minorHAnsi"/>
        </w:rPr>
        <w:lastRenderedPageBreak/>
        <w:t xml:space="preserve">Anadolu </w:t>
      </w:r>
      <w:r w:rsidR="0095234B" w:rsidRPr="00C02E8A">
        <w:rPr>
          <w:rFonts w:cstheme="minorHAnsi"/>
        </w:rPr>
        <w:t>konut mini onarım hizmeti</w:t>
      </w:r>
    </w:p>
    <w:p w:rsidR="00453138" w:rsidRPr="008C4CE6" w:rsidRDefault="00453138" w:rsidP="008B32C7">
      <w:pPr>
        <w:pStyle w:val="ListeParagraf"/>
        <w:numPr>
          <w:ilvl w:val="0"/>
          <w:numId w:val="7"/>
        </w:numPr>
        <w:spacing w:line="240" w:lineRule="auto"/>
        <w:ind w:hanging="357"/>
        <w:rPr>
          <w:rFonts w:cstheme="minorHAnsi"/>
        </w:rPr>
      </w:pPr>
      <w:r w:rsidRPr="008C4CE6">
        <w:rPr>
          <w:rFonts w:cstheme="minorHAnsi"/>
        </w:rPr>
        <w:t>Halı yıkama</w:t>
      </w:r>
      <w:r w:rsidR="002E1FC2" w:rsidRPr="008C4CE6">
        <w:rPr>
          <w:rFonts w:cstheme="minorHAnsi"/>
        </w:rPr>
        <w:t xml:space="preserve"> / i</w:t>
      </w:r>
      <w:r w:rsidRPr="008C4CE6">
        <w:rPr>
          <w:rFonts w:cstheme="minorHAnsi"/>
        </w:rPr>
        <w:t>ndirimli kuru temizleme hizmeti</w:t>
      </w:r>
    </w:p>
    <w:p w:rsidR="00453138" w:rsidRPr="008C4CE6" w:rsidRDefault="00453138" w:rsidP="008B32C7">
      <w:pPr>
        <w:pStyle w:val="ListeParagraf"/>
        <w:numPr>
          <w:ilvl w:val="0"/>
          <w:numId w:val="7"/>
        </w:numPr>
        <w:spacing w:line="240" w:lineRule="auto"/>
        <w:ind w:hanging="357"/>
        <w:rPr>
          <w:rFonts w:cstheme="minorHAnsi"/>
        </w:rPr>
      </w:pPr>
      <w:r w:rsidRPr="008C4CE6">
        <w:rPr>
          <w:rFonts w:cstheme="minorHAnsi"/>
        </w:rPr>
        <w:t>Kombi ve klima bakım hizmeti</w:t>
      </w:r>
    </w:p>
    <w:p w:rsidR="00AB2DC7" w:rsidRPr="008C4CE6" w:rsidRDefault="00AB2DC7" w:rsidP="008B32C7">
      <w:pPr>
        <w:pStyle w:val="ListeParagraf"/>
        <w:numPr>
          <w:ilvl w:val="0"/>
          <w:numId w:val="7"/>
        </w:numPr>
        <w:spacing w:line="240" w:lineRule="auto"/>
        <w:ind w:hanging="357"/>
        <w:rPr>
          <w:rFonts w:cstheme="minorHAnsi"/>
        </w:rPr>
      </w:pPr>
      <w:r w:rsidRPr="008C4CE6">
        <w:rPr>
          <w:rFonts w:cstheme="minorHAnsi"/>
        </w:rPr>
        <w:t>Petek temizliği hizmeti</w:t>
      </w:r>
    </w:p>
    <w:p w:rsidR="00AB2DC7" w:rsidRDefault="00AB2DC7" w:rsidP="00D27834">
      <w:pPr>
        <w:spacing w:after="0"/>
        <w:rPr>
          <w:rFonts w:cstheme="minorHAnsi"/>
        </w:rPr>
      </w:pPr>
      <w:r w:rsidRPr="00C02E8A">
        <w:rPr>
          <w:rFonts w:cstheme="minorHAnsi"/>
        </w:rPr>
        <w:t>Ev sahiplerinin Zorunlu Deprem Sigortası yaptırması gerekir. Evin sigorta değerinin, Zorunlu Deprem Sigortası limitini aşan kısmı ile ev içindeki eşya için deprem teminatı, Anadolu Konut Paket Sigortası kapsamında verilir.</w:t>
      </w:r>
    </w:p>
    <w:p w:rsidR="00D27834" w:rsidRPr="00C02E8A" w:rsidRDefault="00D27834" w:rsidP="00D27834">
      <w:pPr>
        <w:spacing w:after="0"/>
        <w:rPr>
          <w:rFonts w:cstheme="minorHAnsi"/>
        </w:rPr>
      </w:pPr>
    </w:p>
    <w:p w:rsidR="00290800" w:rsidRPr="00C02E8A" w:rsidRDefault="00AB2DC7" w:rsidP="00AB2DC7">
      <w:pPr>
        <w:rPr>
          <w:rFonts w:cstheme="minorHAnsi"/>
        </w:rPr>
      </w:pPr>
      <w:r w:rsidRPr="00C02E8A">
        <w:rPr>
          <w:rFonts w:cstheme="minorHAnsi"/>
        </w:rPr>
        <w:t xml:space="preserve">Anadolu Konut Paket Sigortası ile şimdi daha uygun fiyat ve geniş teminatlarla mutluluk ve huzurunuz için otomatik olarak sunulan diğer özel avantajlar: </w:t>
      </w:r>
    </w:p>
    <w:p w:rsidR="00290800" w:rsidRPr="00C02E8A" w:rsidRDefault="00AB2DC7" w:rsidP="00290800">
      <w:pPr>
        <w:pStyle w:val="ListeParagraf"/>
        <w:numPr>
          <w:ilvl w:val="0"/>
          <w:numId w:val="10"/>
        </w:numPr>
        <w:rPr>
          <w:rFonts w:cstheme="minorHAnsi"/>
        </w:rPr>
      </w:pPr>
      <w:r w:rsidRPr="00C02E8A">
        <w:rPr>
          <w:rFonts w:cstheme="minorHAnsi"/>
        </w:rPr>
        <w:t xml:space="preserve">Yeni değerinden ödeme teminatı </w:t>
      </w:r>
    </w:p>
    <w:p w:rsidR="00290800" w:rsidRPr="00C02E8A" w:rsidRDefault="00AB2DC7" w:rsidP="00290800">
      <w:pPr>
        <w:pStyle w:val="ListeParagraf"/>
        <w:numPr>
          <w:ilvl w:val="0"/>
          <w:numId w:val="10"/>
        </w:numPr>
        <w:rPr>
          <w:rFonts w:cstheme="minorHAnsi"/>
        </w:rPr>
      </w:pPr>
      <w:r w:rsidRPr="00C02E8A">
        <w:rPr>
          <w:rFonts w:cstheme="minorHAnsi"/>
        </w:rPr>
        <w:t xml:space="preserve">Eksik sigorta koruması </w:t>
      </w:r>
    </w:p>
    <w:p w:rsidR="009A2721" w:rsidRPr="00C02E8A" w:rsidRDefault="009A2721" w:rsidP="009A2721">
      <w:pPr>
        <w:pStyle w:val="ListeParagraf"/>
        <w:numPr>
          <w:ilvl w:val="0"/>
          <w:numId w:val="10"/>
        </w:numPr>
        <w:spacing w:after="0"/>
        <w:ind w:left="714" w:hanging="357"/>
        <w:rPr>
          <w:rFonts w:cstheme="minorHAnsi"/>
          <w:b/>
        </w:rPr>
      </w:pPr>
      <w:r w:rsidRPr="00C02E8A">
        <w:rPr>
          <w:rFonts w:cstheme="minorHAnsi"/>
        </w:rPr>
        <w:t>Enflasyon koruması</w:t>
      </w:r>
    </w:p>
    <w:p w:rsidR="00290800" w:rsidRPr="008C4CE6" w:rsidRDefault="00290800" w:rsidP="00290800">
      <w:pPr>
        <w:pStyle w:val="ListeParagraf"/>
        <w:numPr>
          <w:ilvl w:val="0"/>
          <w:numId w:val="10"/>
        </w:numPr>
        <w:rPr>
          <w:rFonts w:cstheme="minorHAnsi"/>
        </w:rPr>
      </w:pPr>
      <w:r w:rsidRPr="008C4CE6">
        <w:rPr>
          <w:rFonts w:cstheme="minorHAnsi"/>
        </w:rPr>
        <w:t>Ürün</w:t>
      </w:r>
      <w:r w:rsidR="00AB2DC7" w:rsidRPr="008C4CE6">
        <w:rPr>
          <w:rFonts w:cstheme="minorHAnsi"/>
        </w:rPr>
        <w:t xml:space="preserve"> çokluğu indirimi </w:t>
      </w:r>
    </w:p>
    <w:p w:rsidR="00290800" w:rsidRPr="00C02E8A" w:rsidRDefault="00AB2DC7" w:rsidP="00290800">
      <w:pPr>
        <w:pStyle w:val="ListeParagraf"/>
        <w:numPr>
          <w:ilvl w:val="0"/>
          <w:numId w:val="10"/>
        </w:numPr>
        <w:rPr>
          <w:rFonts w:cstheme="minorHAnsi"/>
        </w:rPr>
      </w:pPr>
      <w:r w:rsidRPr="00C02E8A">
        <w:rPr>
          <w:rFonts w:cstheme="minorHAnsi"/>
        </w:rPr>
        <w:t xml:space="preserve">Hasarsızlık indirimi </w:t>
      </w:r>
    </w:p>
    <w:p w:rsidR="00290800" w:rsidRPr="00C02E8A" w:rsidRDefault="00AB2DC7" w:rsidP="00290800">
      <w:pPr>
        <w:pStyle w:val="ListeParagraf"/>
        <w:numPr>
          <w:ilvl w:val="0"/>
          <w:numId w:val="10"/>
        </w:numPr>
        <w:rPr>
          <w:rFonts w:cstheme="minorHAnsi"/>
        </w:rPr>
      </w:pPr>
      <w:r w:rsidRPr="00C02E8A">
        <w:rPr>
          <w:rFonts w:cstheme="minorHAnsi"/>
        </w:rPr>
        <w:t xml:space="preserve">Hasarsızlık indirim transferi </w:t>
      </w:r>
    </w:p>
    <w:p w:rsidR="00C02E8A" w:rsidRPr="00C02E8A" w:rsidRDefault="00C02E8A" w:rsidP="009A3D83">
      <w:pPr>
        <w:spacing w:after="0"/>
        <w:rPr>
          <w:rFonts w:cstheme="minorHAnsi"/>
          <w:b/>
        </w:rPr>
      </w:pPr>
      <w:r w:rsidRPr="00C02E8A">
        <w:rPr>
          <w:rFonts w:cstheme="minorHAnsi"/>
          <w:b/>
        </w:rPr>
        <w:t xml:space="preserve">İzolasyon Yetersizliği Sonucu Oluşan </w:t>
      </w:r>
      <w:proofErr w:type="gramStart"/>
      <w:r w:rsidRPr="00C02E8A">
        <w:rPr>
          <w:rFonts w:cstheme="minorHAnsi"/>
          <w:b/>
        </w:rPr>
        <w:t>Dahili</w:t>
      </w:r>
      <w:proofErr w:type="gramEnd"/>
      <w:r w:rsidRPr="00C02E8A">
        <w:rPr>
          <w:rFonts w:cstheme="minorHAnsi"/>
          <w:b/>
        </w:rPr>
        <w:t xml:space="preserve"> Su Hasarları </w:t>
      </w:r>
    </w:p>
    <w:p w:rsidR="00C02E8A" w:rsidRDefault="00C02E8A" w:rsidP="00C02E8A">
      <w:pPr>
        <w:jc w:val="both"/>
        <w:rPr>
          <w:rFonts w:cstheme="minorHAnsi"/>
        </w:rPr>
      </w:pPr>
      <w:r w:rsidRPr="00C02E8A">
        <w:rPr>
          <w:rFonts w:cstheme="minorHAnsi"/>
        </w:rPr>
        <w:t xml:space="preserve">İzolasyon yetersizliği ve/veya kaybı nedeniyle yağmur ve kar sularının binanın dış cephe veya terasından ( yer süzgeci bulunan ) veya pencere, kapı ve pervazlarından (açıklarından) sızması ve/veya girmesi neticesi ile yakın sebebi derz kaynaklı olan hasarlar teminat kapsamına </w:t>
      </w:r>
      <w:proofErr w:type="gramStart"/>
      <w:r w:rsidRPr="00C02E8A">
        <w:rPr>
          <w:rFonts w:cstheme="minorHAnsi"/>
        </w:rPr>
        <w:t>dahil</w:t>
      </w:r>
      <w:proofErr w:type="gramEnd"/>
      <w:r w:rsidRPr="00C02E8A">
        <w:rPr>
          <w:rFonts w:cstheme="minorHAnsi"/>
        </w:rPr>
        <w:t xml:space="preserve"> edilmiştir.</w:t>
      </w:r>
    </w:p>
    <w:p w:rsidR="00C02E8A" w:rsidRPr="00C02E8A" w:rsidRDefault="00C02E8A" w:rsidP="00CD453E">
      <w:pPr>
        <w:spacing w:after="0"/>
        <w:rPr>
          <w:b/>
        </w:rPr>
      </w:pPr>
      <w:r w:rsidRPr="00C02E8A">
        <w:rPr>
          <w:b/>
        </w:rPr>
        <w:t xml:space="preserve">Su Hasarları </w:t>
      </w:r>
    </w:p>
    <w:p w:rsidR="00C02E8A" w:rsidRDefault="00603503" w:rsidP="00C02E8A">
      <w:pPr>
        <w:jc w:val="both"/>
      </w:pPr>
      <w:r>
        <w:t>Kiracıların eşyası</w:t>
      </w:r>
      <w:r w:rsidR="00C02E8A">
        <w:t xml:space="preserve"> ile e</w:t>
      </w:r>
      <w:r w:rsidR="00EF52A3">
        <w:t>v sahiplerinin bina ve eşya</w:t>
      </w:r>
      <w:r>
        <w:t>sı</w:t>
      </w:r>
      <w:r w:rsidR="00EF52A3">
        <w:t>;</w:t>
      </w:r>
      <w:r w:rsidR="00C02E8A">
        <w:t xml:space="preserve"> bina içi (tesisat hasarları, pencere ve çatılardan sızan yağmur ve kar sularının oluşturduğu hasarlar, fosseptik ve </w:t>
      </w:r>
      <w:proofErr w:type="spellStart"/>
      <w:r w:rsidR="00C02E8A">
        <w:t>kanalizayon</w:t>
      </w:r>
      <w:proofErr w:type="spellEnd"/>
      <w:r w:rsidR="00C02E8A">
        <w:t xml:space="preserve"> geri tepmesi) ve bina dışı (derelerin taşması, denizlerin kabarması ve yağmur sularının içeri girmesi) kaynaklı su hasarlarına karşı teminat altındadır.</w:t>
      </w:r>
    </w:p>
    <w:p w:rsidR="00C02E8A" w:rsidRDefault="00C02E8A" w:rsidP="00CD453E">
      <w:pPr>
        <w:spacing w:after="0"/>
        <w:rPr>
          <w:b/>
        </w:rPr>
      </w:pPr>
      <w:r w:rsidRPr="00C02E8A">
        <w:rPr>
          <w:b/>
        </w:rPr>
        <w:t>Eşya</w:t>
      </w:r>
      <w:r w:rsidR="00603503">
        <w:rPr>
          <w:b/>
        </w:rPr>
        <w:t xml:space="preserve">nın </w:t>
      </w:r>
      <w:r w:rsidRPr="00C02E8A">
        <w:rPr>
          <w:b/>
        </w:rPr>
        <w:t>Konut Dışında da Teminat Altında Bulunması</w:t>
      </w:r>
    </w:p>
    <w:p w:rsidR="00944E28" w:rsidRDefault="00603503" w:rsidP="00944E28">
      <w:pPr>
        <w:jc w:val="both"/>
      </w:pPr>
      <w:r>
        <w:t>Sigortalı eşyanın</w:t>
      </w:r>
      <w:r w:rsidR="00580998">
        <w:t xml:space="preserve"> T.C. ve K.K.T.C. sınırları </w:t>
      </w:r>
      <w:proofErr w:type="gramStart"/>
      <w:r w:rsidR="00580998">
        <w:t>dahilinde</w:t>
      </w:r>
      <w:proofErr w:type="gramEnd"/>
      <w:r w:rsidR="00580998">
        <w:t xml:space="preserve"> olmak üzere, adresi poliçe üzerinde belirtilen sigortalı konutun dışında başka bir adreste bulundurulmaları halinde </w:t>
      </w:r>
      <w:r w:rsidR="00817D70">
        <w:t>de</w:t>
      </w:r>
      <w:r w:rsidR="00944E28">
        <w:t>,</w:t>
      </w:r>
      <w:r w:rsidR="00817D70">
        <w:t xml:space="preserve"> </w:t>
      </w:r>
      <w:r>
        <w:t>eşya</w:t>
      </w:r>
      <w:r w:rsidR="00944E28">
        <w:t xml:space="preserve"> poliçe kapsamındaki risklere karşı teminat altındadır.</w:t>
      </w:r>
    </w:p>
    <w:p w:rsidR="00C02E8A" w:rsidRDefault="00C02E8A" w:rsidP="00CD453E">
      <w:pPr>
        <w:spacing w:after="0"/>
        <w:rPr>
          <w:b/>
        </w:rPr>
      </w:pPr>
      <w:r w:rsidRPr="00C02E8A">
        <w:rPr>
          <w:b/>
        </w:rPr>
        <w:t>Misafir Eşya</w:t>
      </w:r>
      <w:r w:rsidR="00603503">
        <w:rPr>
          <w:b/>
        </w:rPr>
        <w:t xml:space="preserve">sının </w:t>
      </w:r>
      <w:r w:rsidRPr="00C02E8A">
        <w:rPr>
          <w:b/>
        </w:rPr>
        <w:t>Teminat Altında Bulunması</w:t>
      </w:r>
    </w:p>
    <w:p w:rsidR="00C02E8A" w:rsidRDefault="00C02E8A" w:rsidP="00C02E8A">
      <w:pPr>
        <w:jc w:val="both"/>
      </w:pPr>
      <w:r>
        <w:t>Sigortalı konutta bulunan misafirlere ait eşya poliçe üzerinde yazan limit ile teminat altındadır.</w:t>
      </w:r>
    </w:p>
    <w:p w:rsidR="00C02E8A" w:rsidRPr="00C02E8A" w:rsidRDefault="00C02E8A" w:rsidP="00CD453E">
      <w:pPr>
        <w:spacing w:after="0"/>
        <w:rPr>
          <w:b/>
        </w:rPr>
      </w:pPr>
      <w:r w:rsidRPr="00C02E8A">
        <w:rPr>
          <w:b/>
        </w:rPr>
        <w:t>Nakit Para ve Kıymetli Evrak</w:t>
      </w:r>
    </w:p>
    <w:p w:rsidR="00C02E8A" w:rsidRDefault="00C02E8A" w:rsidP="00C02E8A">
      <w:pPr>
        <w:jc w:val="both"/>
      </w:pPr>
      <w:r>
        <w:t>Nakit para ve kıymetli evrakınız, sigorta bedeli poliçe üzerinde nakit para v</w:t>
      </w:r>
      <w:r w:rsidR="008C40A4">
        <w:t>e kıymetli evrak olarak belirtil</w:t>
      </w:r>
      <w:r>
        <w:t>mesi koşuluyla güvence altındadır.</w:t>
      </w:r>
    </w:p>
    <w:p w:rsidR="00C02E8A" w:rsidRPr="008C4CE6" w:rsidRDefault="00C02E8A" w:rsidP="00CD453E">
      <w:pPr>
        <w:spacing w:after="0"/>
        <w:rPr>
          <w:b/>
        </w:rPr>
      </w:pPr>
      <w:r w:rsidRPr="008C4CE6">
        <w:rPr>
          <w:b/>
        </w:rPr>
        <w:t>Hırsızlık</w:t>
      </w:r>
    </w:p>
    <w:p w:rsidR="00C02E8A" w:rsidRDefault="00C02E8A" w:rsidP="00C02E8A">
      <w:pPr>
        <w:jc w:val="both"/>
      </w:pPr>
      <w:r>
        <w:t>Kiracılar ve ev sahiplerinin ev eşya</w:t>
      </w:r>
      <w:r w:rsidR="00603503">
        <w:t>sı</w:t>
      </w:r>
      <w:r>
        <w:t xml:space="preserve">, nakit parası ve </w:t>
      </w:r>
      <w:r w:rsidR="00D979CA">
        <w:t xml:space="preserve">yukarıda </w:t>
      </w:r>
      <w:r w:rsidR="00491772">
        <w:t>değerli</w:t>
      </w:r>
      <w:r>
        <w:t xml:space="preserve"> eşya kapsamında değerlendirilen kıymetleri, oluşabilecek hırsızlık hasarlarına karşı </w:t>
      </w:r>
      <w:r w:rsidR="00D979CA">
        <w:t>poliçe üzerinde belirtilen “</w:t>
      </w:r>
      <w:r w:rsidR="00D979CA" w:rsidRPr="00D979CA">
        <w:rPr>
          <w:i/>
        </w:rPr>
        <w:t>değerli eşya</w:t>
      </w:r>
      <w:r w:rsidR="00D979CA">
        <w:t>” ve “</w:t>
      </w:r>
      <w:r w:rsidR="00D979CA" w:rsidRPr="00D979CA">
        <w:rPr>
          <w:i/>
        </w:rPr>
        <w:t>ziynet eşyası</w:t>
      </w:r>
      <w:r w:rsidR="00D979CA">
        <w:t xml:space="preserve">” limitleri </w:t>
      </w:r>
      <w:r w:rsidR="00571A3C">
        <w:t xml:space="preserve">ile sınırlı olmak üzere </w:t>
      </w:r>
      <w:r w:rsidR="00E65699">
        <w:t xml:space="preserve">teminat </w:t>
      </w:r>
      <w:r>
        <w:t>altındadır</w:t>
      </w:r>
      <w:r w:rsidR="00536936">
        <w:t>.</w:t>
      </w:r>
    </w:p>
    <w:p w:rsidR="00536936" w:rsidRDefault="00536936" w:rsidP="00CD453E">
      <w:pPr>
        <w:spacing w:after="0"/>
        <w:rPr>
          <w:b/>
        </w:rPr>
      </w:pPr>
      <w:r w:rsidRPr="00536936">
        <w:rPr>
          <w:b/>
        </w:rPr>
        <w:t>Bina Sabit Tesisatta Hırsızlık</w:t>
      </w:r>
    </w:p>
    <w:p w:rsidR="00536936" w:rsidRDefault="00536936" w:rsidP="00C02E8A">
      <w:pPr>
        <w:jc w:val="both"/>
      </w:pPr>
      <w:r>
        <w:t>Binaya ait sabit kıymetler hırsızlık riskine karşı teminat altındadır.</w:t>
      </w:r>
    </w:p>
    <w:p w:rsidR="008C4CE6" w:rsidRDefault="008C4CE6" w:rsidP="00653658">
      <w:pPr>
        <w:spacing w:after="0"/>
        <w:rPr>
          <w:b/>
          <w:color w:val="FF0000"/>
        </w:rPr>
      </w:pPr>
    </w:p>
    <w:p w:rsidR="008C4CE6" w:rsidRDefault="008C4CE6" w:rsidP="00653658">
      <w:pPr>
        <w:spacing w:after="0"/>
        <w:rPr>
          <w:b/>
          <w:color w:val="FF0000"/>
        </w:rPr>
      </w:pPr>
    </w:p>
    <w:p w:rsidR="00653658" w:rsidRPr="008C4CE6" w:rsidRDefault="00653658" w:rsidP="00653658">
      <w:pPr>
        <w:spacing w:after="0"/>
        <w:rPr>
          <w:rFonts w:cstheme="minorHAnsi"/>
        </w:rPr>
      </w:pPr>
      <w:r w:rsidRPr="008C4CE6">
        <w:rPr>
          <w:b/>
        </w:rPr>
        <w:lastRenderedPageBreak/>
        <w:t>Sigortalının Yanında Çalışanlar Tarafından Yapılacak Hırsızlık</w:t>
      </w:r>
    </w:p>
    <w:p w:rsidR="00653658" w:rsidRPr="008C4CE6" w:rsidRDefault="00653658" w:rsidP="00653658">
      <w:pPr>
        <w:jc w:val="both"/>
      </w:pPr>
      <w:r w:rsidRPr="008C4CE6">
        <w:t xml:space="preserve">Sigortalı konutta, sigortalının hizmetinde bulunan kimselerce yapılan hırsızlıklar, sigortalı kıymetler için poliçe üzerinde belirtilen sigorta bedelleri ve tazminat limitleri nispetinde teminata </w:t>
      </w:r>
      <w:proofErr w:type="gramStart"/>
      <w:r w:rsidRPr="008C4CE6">
        <w:t>dahil</w:t>
      </w:r>
      <w:proofErr w:type="gramEnd"/>
      <w:r w:rsidRPr="008C4CE6">
        <w:t xml:space="preserve"> edilmiştir.</w:t>
      </w:r>
    </w:p>
    <w:p w:rsidR="00653658" w:rsidRPr="008C4CE6" w:rsidRDefault="00653658" w:rsidP="00653658">
      <w:pPr>
        <w:spacing w:after="0"/>
        <w:rPr>
          <w:b/>
        </w:rPr>
      </w:pPr>
      <w:r w:rsidRPr="008C4CE6">
        <w:rPr>
          <w:b/>
        </w:rPr>
        <w:t>İşveren Sorumluluk</w:t>
      </w:r>
    </w:p>
    <w:p w:rsidR="00653658" w:rsidRDefault="00653658" w:rsidP="00653658">
      <w:pPr>
        <w:jc w:val="both"/>
      </w:pPr>
      <w:r>
        <w:t xml:space="preserve">Sigortalı </w:t>
      </w:r>
      <w:r w:rsidRPr="00A377AB">
        <w:t>konutta meydana gelebilecek iş kazaları sonucunda</w:t>
      </w:r>
      <w:r>
        <w:t xml:space="preserve"> </w:t>
      </w:r>
      <w:r w:rsidRPr="00A377AB">
        <w:t>işverene bir iş sözleşmesi ile bağlı ve Sosyal Sigortalar ve</w:t>
      </w:r>
      <w:r>
        <w:t xml:space="preserve"> </w:t>
      </w:r>
      <w:r w:rsidRPr="00A377AB">
        <w:t>Genel Sağlık Sigortası Kanunu’na tabi işçiler veya bunların</w:t>
      </w:r>
      <w:r>
        <w:t xml:space="preserve"> </w:t>
      </w:r>
      <w:r w:rsidRPr="00A377AB">
        <w:t>hak sahipleri tarafından işverene yöneltilecek tazminat</w:t>
      </w:r>
      <w:r>
        <w:t xml:space="preserve"> </w:t>
      </w:r>
      <w:r w:rsidRPr="00A377AB">
        <w:t>taleplerini</w:t>
      </w:r>
      <w:r>
        <w:t xml:space="preserve"> İşveren Sorumluluk Sigortası Genel Şartları kapsamında karşılar.</w:t>
      </w:r>
    </w:p>
    <w:p w:rsidR="00536936" w:rsidRDefault="00536936" w:rsidP="00CD453E">
      <w:pPr>
        <w:spacing w:after="0"/>
        <w:rPr>
          <w:b/>
        </w:rPr>
      </w:pPr>
      <w:r w:rsidRPr="00536936">
        <w:rPr>
          <w:b/>
        </w:rPr>
        <w:t>Aile Destek Sigortası</w:t>
      </w:r>
    </w:p>
    <w:p w:rsidR="00536936" w:rsidRDefault="00536936" w:rsidP="00536936">
      <w:pPr>
        <w:jc w:val="both"/>
      </w:pPr>
      <w:r>
        <w:t xml:space="preserve">Konutta yaşayan aile üyelerinin karşılaşabilecekleri çeşitli risklere karşı oluşturulmuş geniş bir güvence paketidir. Ferdi kaza, üçüncü kişilere verilebilecek zararlar yanında gasp, kapkaç, yankesicilik sonucu uğranılacak zararlar </w:t>
      </w:r>
      <w:r w:rsidR="00ED674E">
        <w:t xml:space="preserve">da </w:t>
      </w:r>
      <w:r>
        <w:t>teminat altındadır.</w:t>
      </w:r>
    </w:p>
    <w:p w:rsidR="00536936" w:rsidRPr="008C4CE6" w:rsidRDefault="00536936" w:rsidP="00CD453E">
      <w:pPr>
        <w:spacing w:after="0"/>
        <w:rPr>
          <w:b/>
        </w:rPr>
      </w:pPr>
      <w:r w:rsidRPr="008C4CE6">
        <w:rPr>
          <w:b/>
        </w:rPr>
        <w:t>Elektronik Cihaz Sigortası</w:t>
      </w:r>
    </w:p>
    <w:p w:rsidR="00536936" w:rsidRPr="008C4CE6" w:rsidRDefault="00536936" w:rsidP="00536936">
      <w:pPr>
        <w:jc w:val="both"/>
      </w:pPr>
      <w:r w:rsidRPr="008C4CE6">
        <w:t xml:space="preserve">Kiracılar ve ev sahiplerinin televizyon, </w:t>
      </w:r>
      <w:r w:rsidR="00BA2C77" w:rsidRPr="008C4CE6">
        <w:t xml:space="preserve">klima/ısıtma-soğutma sistemleri, </w:t>
      </w:r>
      <w:r w:rsidRPr="008C4CE6">
        <w:t xml:space="preserve">buzdolabı, </w:t>
      </w:r>
      <w:r w:rsidR="00622ED2" w:rsidRPr="008C4CE6">
        <w:t xml:space="preserve">derin dondurucu, </w:t>
      </w:r>
      <w:r w:rsidR="00086403" w:rsidRPr="008C4CE6">
        <w:t xml:space="preserve">çamaşır (yıkama/kurutma) makinesi, bulaşık makinesi, fırın, </w:t>
      </w:r>
      <w:r w:rsidRPr="008C4CE6">
        <w:t xml:space="preserve">müzik seti, </w:t>
      </w:r>
      <w:r w:rsidR="00086403" w:rsidRPr="008C4CE6">
        <w:t xml:space="preserve">masaüstü </w:t>
      </w:r>
      <w:r w:rsidRPr="008C4CE6">
        <w:t xml:space="preserve">bilgisayar, </w:t>
      </w:r>
      <w:r w:rsidR="00086403" w:rsidRPr="008C4CE6">
        <w:t>sinema ve ses sistemleri</w:t>
      </w:r>
      <w:r w:rsidRPr="008C4CE6">
        <w:t>, kombi vb. elektronik cihazları</w:t>
      </w:r>
      <w:r w:rsidR="00ED674E" w:rsidRPr="008C4CE6">
        <w:t>;</w:t>
      </w:r>
      <w:r w:rsidRPr="008C4CE6">
        <w:t xml:space="preserve"> elektrik akımının değişiklikleri, düşme, çarpma vb. nedenlerle oluşabilecek arızalara ve kazalara karşı teminat altındadır.</w:t>
      </w:r>
    </w:p>
    <w:p w:rsidR="00536936" w:rsidRPr="008C4CE6" w:rsidRDefault="00536936" w:rsidP="00CD453E">
      <w:pPr>
        <w:spacing w:after="0"/>
        <w:rPr>
          <w:b/>
        </w:rPr>
      </w:pPr>
      <w:r w:rsidRPr="008C4CE6">
        <w:rPr>
          <w:b/>
        </w:rPr>
        <w:t xml:space="preserve">Elektrik </w:t>
      </w:r>
      <w:r w:rsidR="00ED674E" w:rsidRPr="008C4CE6">
        <w:rPr>
          <w:b/>
        </w:rPr>
        <w:t xml:space="preserve">Arızasına </w:t>
      </w:r>
      <w:r w:rsidRPr="008C4CE6">
        <w:rPr>
          <w:b/>
        </w:rPr>
        <w:t>Bağlı Gıda Bozulması Teminatı</w:t>
      </w:r>
    </w:p>
    <w:p w:rsidR="00F44721" w:rsidRPr="008C4CE6" w:rsidRDefault="00ED674E" w:rsidP="00F44721">
      <w:pPr>
        <w:jc w:val="both"/>
      </w:pPr>
      <w:r w:rsidRPr="008C4CE6">
        <w:t xml:space="preserve">Yangın Sigortası Genel Şartları hükümleri saklı kalmak kaydıyla; </w:t>
      </w:r>
      <w:r w:rsidR="00F44721" w:rsidRPr="008C4CE6">
        <w:t>poliçe ile temin olunan rizikolardan birinin gerçekleşmesi sonucu elektrik tesisatının zarar görmesi nedeni ile sigortalı konuttaki buzdolabı ve/veya derin dondurucuların hasarlanması</w:t>
      </w:r>
      <w:r w:rsidR="00F7284F" w:rsidRPr="008C4CE6">
        <w:t>na bağlı olarak</w:t>
      </w:r>
      <w:r w:rsidR="00F44721" w:rsidRPr="008C4CE6">
        <w:t xml:space="preserve"> bu cihazların içerisindeki gıda maddelerinin bozulması poliçe üzerinde yazan limit ile teminat altındadır.</w:t>
      </w:r>
    </w:p>
    <w:p w:rsidR="00536936" w:rsidRPr="008C4CE6" w:rsidRDefault="00536936" w:rsidP="00CD453E">
      <w:pPr>
        <w:spacing w:after="0"/>
        <w:rPr>
          <w:b/>
        </w:rPr>
      </w:pPr>
      <w:r w:rsidRPr="008C4CE6">
        <w:rPr>
          <w:b/>
        </w:rPr>
        <w:t>Makine Kırılması Sigortası</w:t>
      </w:r>
    </w:p>
    <w:p w:rsidR="00BB34C0" w:rsidRPr="008C4CE6" w:rsidRDefault="00BB34C0" w:rsidP="00BB34C0">
      <w:pPr>
        <w:jc w:val="both"/>
      </w:pPr>
      <w:r w:rsidRPr="008C4CE6">
        <w:t>Sigortalı k</w:t>
      </w:r>
      <w:r w:rsidR="00536936" w:rsidRPr="008C4CE6">
        <w:t>onutta bulunan</w:t>
      </w:r>
      <w:r w:rsidRPr="008C4CE6">
        <w:t xml:space="preserve"> jeneratör, transformatör, kombi, kat kaloriferi, hidrofor, klima, kazan dairesi </w:t>
      </w:r>
      <w:proofErr w:type="gramStart"/>
      <w:r w:rsidRPr="008C4CE6">
        <w:t>ekipmanları</w:t>
      </w:r>
      <w:proofErr w:type="gramEnd"/>
      <w:r w:rsidRPr="008C4CE6">
        <w:t>, pompalar ve ekipmanları</w:t>
      </w:r>
      <w:r w:rsidR="009454E6" w:rsidRPr="008C4CE6">
        <w:t xml:space="preserve"> ile havuz ekipmanları</w:t>
      </w:r>
      <w:r w:rsidR="00AB4213" w:rsidRPr="008C4CE6">
        <w:t>,</w:t>
      </w:r>
      <w:r w:rsidR="009454E6" w:rsidRPr="008C4CE6">
        <w:t xml:space="preserve"> </w:t>
      </w:r>
      <w:r w:rsidR="00AB4213" w:rsidRPr="008C4CE6">
        <w:t>herhangi bir kaza/arıza sonucu oluşabilecek zararlara karşı teminat altındadır.</w:t>
      </w:r>
    </w:p>
    <w:p w:rsidR="00536936" w:rsidRPr="008C4CE6" w:rsidRDefault="00536936" w:rsidP="00CD453E">
      <w:pPr>
        <w:spacing w:after="0"/>
        <w:rPr>
          <w:b/>
        </w:rPr>
      </w:pPr>
      <w:r w:rsidRPr="008C4CE6">
        <w:rPr>
          <w:b/>
        </w:rPr>
        <w:t>Cam Kırılması</w:t>
      </w:r>
    </w:p>
    <w:p w:rsidR="008D5145" w:rsidRDefault="008D5145" w:rsidP="008D5145">
      <w:pPr>
        <w:jc w:val="both"/>
      </w:pPr>
      <w:r>
        <w:t xml:space="preserve">Konuta ait dış cephe camları, pencere camları, iç ve dış kapı camları, iç </w:t>
      </w:r>
      <w:proofErr w:type="gramStart"/>
      <w:r>
        <w:t>mekan</w:t>
      </w:r>
      <w:proofErr w:type="gramEnd"/>
      <w:r>
        <w:t xml:space="preserve"> bölümlendirme ve döşeme camları, aynalar ve cam raflar, </w:t>
      </w:r>
      <w:proofErr w:type="spellStart"/>
      <w:r>
        <w:t>plexiglass</w:t>
      </w:r>
      <w:proofErr w:type="spellEnd"/>
      <w:r>
        <w:t xml:space="preserve"> levhalar, düz, bombeli, yatay veya dikey; masa, vitrin, dolap, sehpa camları, akvaryum camları, cam/ seramik ocak yüzeyleri ve kapakları, cam lavabo; bunlar ile beraber değişmesi zorunlu olan kol, kilit, mekanizma, çerçeve, kaide vb. aksamlar ile üzerindeki süs, resim, yazı, kaplama malzemeleri ve vitraylar her türlü kazaen kırılmaya karşı teminat altındadır.</w:t>
      </w:r>
    </w:p>
    <w:p w:rsidR="00536936" w:rsidRDefault="00536936" w:rsidP="00CD453E">
      <w:pPr>
        <w:spacing w:after="0"/>
        <w:rPr>
          <w:b/>
        </w:rPr>
      </w:pPr>
      <w:r w:rsidRPr="00536936">
        <w:rPr>
          <w:b/>
        </w:rPr>
        <w:t>Yangın ve İnfilak Mali Sorumluluğu</w:t>
      </w:r>
    </w:p>
    <w:p w:rsidR="00536936" w:rsidRDefault="00536936" w:rsidP="00536936">
      <w:pPr>
        <w:jc w:val="both"/>
      </w:pPr>
      <w:r>
        <w:t xml:space="preserve">Kiracıların; </w:t>
      </w:r>
    </w:p>
    <w:p w:rsidR="00536936" w:rsidRDefault="00536936" w:rsidP="00536936">
      <w:pPr>
        <w:jc w:val="both"/>
      </w:pPr>
      <w:r>
        <w:t xml:space="preserve">- Kiracı olarak oturdukları binaya </w:t>
      </w:r>
    </w:p>
    <w:p w:rsidR="00536936" w:rsidRDefault="00536936" w:rsidP="00536936">
      <w:pPr>
        <w:jc w:val="both"/>
      </w:pPr>
      <w:r>
        <w:t xml:space="preserve">- Komşularına veya üçüncü şahıslara </w:t>
      </w:r>
    </w:p>
    <w:p w:rsidR="00536936" w:rsidRDefault="00536936" w:rsidP="00536936">
      <w:pPr>
        <w:jc w:val="both"/>
      </w:pPr>
      <w:r>
        <w:t xml:space="preserve">Ev sahiplerinin; </w:t>
      </w:r>
    </w:p>
    <w:p w:rsidR="00536936" w:rsidRDefault="00603503" w:rsidP="00536936">
      <w:pPr>
        <w:jc w:val="both"/>
      </w:pPr>
      <w:r>
        <w:t>- Kiracılarının eşyasına</w:t>
      </w:r>
      <w:r w:rsidR="00536936">
        <w:t xml:space="preserve"> </w:t>
      </w:r>
    </w:p>
    <w:p w:rsidR="001B5F6B" w:rsidRDefault="00536936" w:rsidP="00536936">
      <w:pPr>
        <w:jc w:val="both"/>
      </w:pPr>
      <w:r>
        <w:t xml:space="preserve">- Sigortalı mülklerinin komşularına veya üçüncü şahıslara </w:t>
      </w:r>
    </w:p>
    <w:p w:rsidR="001B5F6B" w:rsidRDefault="00536936" w:rsidP="00536936">
      <w:pPr>
        <w:jc w:val="both"/>
      </w:pPr>
      <w:proofErr w:type="gramStart"/>
      <w:r>
        <w:t>verebilecekleri</w:t>
      </w:r>
      <w:proofErr w:type="gramEnd"/>
      <w:r>
        <w:t xml:space="preserve"> </w:t>
      </w:r>
    </w:p>
    <w:p w:rsidR="001B5F6B" w:rsidRDefault="00536936" w:rsidP="00536936">
      <w:pPr>
        <w:jc w:val="both"/>
      </w:pPr>
      <w:r>
        <w:lastRenderedPageBreak/>
        <w:t xml:space="preserve">- Yangın, infilak ve bunların sonucunda oluşabilecek duman ve is hasarları </w:t>
      </w:r>
    </w:p>
    <w:p w:rsidR="00536936" w:rsidRDefault="00536936" w:rsidP="00536936">
      <w:pPr>
        <w:jc w:val="both"/>
      </w:pPr>
      <w:r>
        <w:t>- Tesisattan kaynaklı su hasarları, muslukların açık unutulması sonucu oluşabilecek su hasarları, teminat altındadır.</w:t>
      </w:r>
    </w:p>
    <w:p w:rsidR="001B5F6B" w:rsidRPr="008C4CE6" w:rsidRDefault="001B5F6B" w:rsidP="00CD453E">
      <w:pPr>
        <w:spacing w:after="0"/>
        <w:rPr>
          <w:b/>
        </w:rPr>
      </w:pPr>
      <w:r w:rsidRPr="008C4CE6">
        <w:rPr>
          <w:b/>
        </w:rPr>
        <w:t>Boya Badana Teminatı</w:t>
      </w:r>
    </w:p>
    <w:p w:rsidR="003C33DF" w:rsidRDefault="003C33DF" w:rsidP="00536936">
      <w:pPr>
        <w:jc w:val="both"/>
      </w:pPr>
      <w:r>
        <w:t>Sigortalının kiracı olması ve poliçede “</w:t>
      </w:r>
      <w:r w:rsidRPr="003C33DF">
        <w:rPr>
          <w:i/>
        </w:rPr>
        <w:t>Bina</w:t>
      </w:r>
      <w:r>
        <w:t xml:space="preserve">” için teminat alınmamış olması durumunda, teminat kapsamına giren bir hasar nedeniyle, sigortalı konuta yapılacak boya, badana, cila, kartonpiyer ve duvar kağıdı masrafları, poliçe üzerinde belirtilen limitle teminata </w:t>
      </w:r>
      <w:proofErr w:type="gramStart"/>
      <w:r>
        <w:t>dahil</w:t>
      </w:r>
      <w:proofErr w:type="gramEnd"/>
      <w:r>
        <w:t xml:space="preserve"> edilmiştir.</w:t>
      </w:r>
    </w:p>
    <w:p w:rsidR="001B5F6B" w:rsidRPr="001B5F6B" w:rsidRDefault="001B5F6B" w:rsidP="00CD453E">
      <w:pPr>
        <w:spacing w:after="0"/>
        <w:rPr>
          <w:b/>
        </w:rPr>
      </w:pPr>
      <w:r w:rsidRPr="001B5F6B">
        <w:rPr>
          <w:b/>
        </w:rPr>
        <w:t xml:space="preserve">Yakıt Sızması </w:t>
      </w:r>
    </w:p>
    <w:p w:rsidR="001B5F6B" w:rsidRDefault="001B5F6B" w:rsidP="001B5F6B">
      <w:pPr>
        <w:jc w:val="both"/>
      </w:pPr>
      <w:r>
        <w:t>Sabit ısıtma tesisatında meydana gelebilecek yakıt sızmalarının sigortalı kıymetlere verebileceği hasarlar teminat altındadır.</w:t>
      </w:r>
    </w:p>
    <w:p w:rsidR="001B5F6B" w:rsidRPr="001B5F6B" w:rsidRDefault="001B5F6B" w:rsidP="00CD453E">
      <w:pPr>
        <w:spacing w:after="0"/>
        <w:rPr>
          <w:b/>
        </w:rPr>
      </w:pPr>
      <w:r w:rsidRPr="001B5F6B">
        <w:rPr>
          <w:b/>
        </w:rPr>
        <w:t xml:space="preserve">Alternatif İkamet Değişikliği Masrafları </w:t>
      </w:r>
    </w:p>
    <w:p w:rsidR="001B5F6B" w:rsidRDefault="001B5F6B" w:rsidP="001B5F6B">
      <w:pPr>
        <w:jc w:val="both"/>
      </w:pPr>
      <w:r>
        <w:t xml:space="preserve">Poliçede yer alan risklerin gerçekleşmesi sonucu binanızın oturulamaz hale gelmesi nedeniyle </w:t>
      </w:r>
      <w:proofErr w:type="gramStart"/>
      <w:r>
        <w:t>ikametgah</w:t>
      </w:r>
      <w:proofErr w:type="gramEnd"/>
      <w:r>
        <w:t xml:space="preserve"> değiştirmek zorunda kalırsanız</w:t>
      </w:r>
      <w:r w:rsidR="00571A3C">
        <w:t>,</w:t>
      </w:r>
      <w:r>
        <w:t xml:space="preserve"> yapacağınız masrafları poliçede yer alan limit ve sürelerle karşılar.</w:t>
      </w:r>
    </w:p>
    <w:p w:rsidR="001B5F6B" w:rsidRDefault="001B5F6B" w:rsidP="00CD453E">
      <w:pPr>
        <w:spacing w:after="0"/>
        <w:rPr>
          <w:b/>
        </w:rPr>
      </w:pPr>
      <w:r w:rsidRPr="001B5F6B">
        <w:rPr>
          <w:b/>
        </w:rPr>
        <w:t>Kira Kaybı</w:t>
      </w:r>
    </w:p>
    <w:p w:rsidR="001B5F6B" w:rsidRDefault="001B5F6B" w:rsidP="001B5F6B">
      <w:pPr>
        <w:jc w:val="both"/>
      </w:pPr>
      <w:r>
        <w:t xml:space="preserve">Bu teminat kiralanan </w:t>
      </w:r>
      <w:r w:rsidR="00571A3C">
        <w:t>konutta</w:t>
      </w:r>
      <w:r>
        <w:t xml:space="preserve"> meydana gelebilecek poliçe kapsamına giren bir hasar sonucu, kiracının veya mal sahibinin kira kaybını güvence altına alır.</w:t>
      </w:r>
    </w:p>
    <w:p w:rsidR="001B5F6B" w:rsidRPr="001B5F6B" w:rsidRDefault="001B5F6B" w:rsidP="00CD453E">
      <w:pPr>
        <w:spacing w:after="0"/>
        <w:rPr>
          <w:b/>
        </w:rPr>
      </w:pPr>
      <w:r w:rsidRPr="001B5F6B">
        <w:rPr>
          <w:b/>
        </w:rPr>
        <w:t xml:space="preserve">Yeni Değerinden Ödeme Teminatı </w:t>
      </w:r>
    </w:p>
    <w:p w:rsidR="001B5F6B" w:rsidRDefault="00603503" w:rsidP="001B5F6B">
      <w:pPr>
        <w:jc w:val="both"/>
      </w:pPr>
      <w:r>
        <w:t>Eviniz ve içindeki eşyaya</w:t>
      </w:r>
      <w:r w:rsidR="001B5F6B">
        <w:t xml:space="preserve"> ait herhangi bir risk gerçekleştiğinde, ödemeleriniz riskin gerçekleştiği günkü yeni değer üzerinden yapılır. Ödemede; eskime aşınma ve kullanımdan doğan herhangi bir kesinti uygulanmaz.</w:t>
      </w:r>
    </w:p>
    <w:p w:rsidR="009A2721" w:rsidRPr="008C4CE6" w:rsidRDefault="009A2721" w:rsidP="009A2721">
      <w:pPr>
        <w:spacing w:after="0"/>
        <w:rPr>
          <w:b/>
        </w:rPr>
      </w:pPr>
      <w:r w:rsidRPr="008C4CE6">
        <w:rPr>
          <w:b/>
        </w:rPr>
        <w:t>Eksik Sigorta Koruması</w:t>
      </w:r>
    </w:p>
    <w:p w:rsidR="009A2721" w:rsidRDefault="009A2721" w:rsidP="009A2721">
      <w:pPr>
        <w:jc w:val="both"/>
      </w:pPr>
      <w:r>
        <w:t>Poliçede belirtilen “</w:t>
      </w:r>
      <w:r w:rsidRPr="00375838">
        <w:rPr>
          <w:i/>
        </w:rPr>
        <w:t>Bina</w:t>
      </w:r>
      <w:r>
        <w:t>” ve “</w:t>
      </w:r>
      <w:proofErr w:type="spellStart"/>
      <w:r w:rsidRPr="00375838">
        <w:rPr>
          <w:i/>
        </w:rPr>
        <w:t>Eşya</w:t>
      </w:r>
      <w:r>
        <w:t>”nın</w:t>
      </w:r>
      <w:proofErr w:type="spellEnd"/>
      <w:r>
        <w:t>; poliçede belirtilen sigorta bedelinin, hasara uğradığı andaki değerinden %20’ye kadar eksik olması durumunda, ilgili genel şartların eksik sigortaya ilişkin hükümleri uygulanmamaktadır. Gerek “</w:t>
      </w:r>
      <w:r w:rsidRPr="00375838">
        <w:rPr>
          <w:i/>
        </w:rPr>
        <w:t>Bina</w:t>
      </w:r>
      <w:r>
        <w:t>” ve gerekse “</w:t>
      </w:r>
      <w:r w:rsidRPr="00375838">
        <w:rPr>
          <w:i/>
        </w:rPr>
        <w:t>Eşya</w:t>
      </w:r>
      <w:r>
        <w:t>” için ödenecek tazminatın hesabında eskime, aşınma ve kullanımdan doğan bir indirim yapılmamaktadır.</w:t>
      </w:r>
    </w:p>
    <w:p w:rsidR="00375838" w:rsidRPr="0094520F" w:rsidRDefault="00375838" w:rsidP="00375838">
      <w:pPr>
        <w:spacing w:after="0"/>
        <w:rPr>
          <w:b/>
        </w:rPr>
      </w:pPr>
      <w:r>
        <w:rPr>
          <w:b/>
        </w:rPr>
        <w:t>Enflasyon Koruması</w:t>
      </w:r>
    </w:p>
    <w:p w:rsidR="00375838" w:rsidRDefault="00375838" w:rsidP="00375838">
      <w:pPr>
        <w:jc w:val="both"/>
      </w:pPr>
      <w:r>
        <w:t>Anadolu Konut Paket Sigortası, talep edilmesi halinde enflasyona karşı korumalı olarak da yaptırılabilir. Bu sayede ev ve içindeki eşya, enflasyon nedeni ile meydana gelebilecek değer kaybına karşı, bir yıllık sigorta süresi için istenilen oranda koruma altına alınır.</w:t>
      </w:r>
    </w:p>
    <w:p w:rsidR="001B5F6B" w:rsidRPr="008C4CE6" w:rsidRDefault="0064435C" w:rsidP="00CD453E">
      <w:pPr>
        <w:spacing w:after="0"/>
        <w:rPr>
          <w:b/>
        </w:rPr>
      </w:pPr>
      <w:r w:rsidRPr="008C4CE6">
        <w:rPr>
          <w:b/>
        </w:rPr>
        <w:t>Ürün</w:t>
      </w:r>
      <w:r w:rsidR="001B5F6B" w:rsidRPr="008C4CE6">
        <w:rPr>
          <w:b/>
        </w:rPr>
        <w:t xml:space="preserve"> Çokluğu İndirimi</w:t>
      </w:r>
    </w:p>
    <w:p w:rsidR="0064435C" w:rsidRDefault="0064435C" w:rsidP="0064435C">
      <w:pPr>
        <w:jc w:val="both"/>
      </w:pPr>
      <w:r>
        <w:t xml:space="preserve">Birden fazla konut poliçeniz olması durumunda %10 oranında </w:t>
      </w:r>
      <w:r w:rsidR="00340761">
        <w:t>“</w:t>
      </w:r>
      <w:r w:rsidR="00340761" w:rsidRPr="00340761">
        <w:rPr>
          <w:i/>
        </w:rPr>
        <w:t>ürün çokluğu indirimi</w:t>
      </w:r>
      <w:r w:rsidR="00340761">
        <w:t xml:space="preserve">” </w:t>
      </w:r>
      <w:r>
        <w:t>uygulanır.</w:t>
      </w:r>
    </w:p>
    <w:p w:rsidR="001B5F6B" w:rsidRPr="008C4CE6" w:rsidRDefault="001B5F6B" w:rsidP="00CD453E">
      <w:pPr>
        <w:spacing w:after="0"/>
        <w:rPr>
          <w:b/>
        </w:rPr>
      </w:pPr>
      <w:r w:rsidRPr="008C4CE6">
        <w:rPr>
          <w:b/>
        </w:rPr>
        <w:t>Hasarsızlık İndirimi</w:t>
      </w:r>
    </w:p>
    <w:p w:rsidR="001B5F6B" w:rsidRDefault="001B5F6B" w:rsidP="001B5F6B">
      <w:pPr>
        <w:jc w:val="both"/>
      </w:pPr>
      <w:r>
        <w:t xml:space="preserve">Hasarsız geçen </w:t>
      </w:r>
      <w:r w:rsidR="00340761">
        <w:t xml:space="preserve">yılın ardından </w:t>
      </w:r>
      <w:r>
        <w:t xml:space="preserve">%30 oranında </w:t>
      </w:r>
      <w:r w:rsidR="00340761">
        <w:t>“</w:t>
      </w:r>
      <w:r w:rsidR="00340761" w:rsidRPr="00340761">
        <w:rPr>
          <w:i/>
        </w:rPr>
        <w:t xml:space="preserve">hasarsızlık </w:t>
      </w:r>
      <w:r w:rsidRPr="00340761">
        <w:rPr>
          <w:i/>
        </w:rPr>
        <w:t>indirim</w:t>
      </w:r>
      <w:r w:rsidR="00340761" w:rsidRPr="00340761">
        <w:rPr>
          <w:i/>
        </w:rPr>
        <w:t>i</w:t>
      </w:r>
      <w:r w:rsidR="00340761">
        <w:t>”</w:t>
      </w:r>
      <w:r>
        <w:t xml:space="preserve"> uygulanır.</w:t>
      </w:r>
    </w:p>
    <w:p w:rsidR="001B5F6B" w:rsidRDefault="001B5F6B" w:rsidP="00CD453E">
      <w:pPr>
        <w:spacing w:after="0"/>
        <w:rPr>
          <w:b/>
        </w:rPr>
      </w:pPr>
      <w:r w:rsidRPr="001B5F6B">
        <w:rPr>
          <w:b/>
        </w:rPr>
        <w:t>Hasarsızlık İndirim Transfer</w:t>
      </w:r>
      <w:r>
        <w:rPr>
          <w:b/>
        </w:rPr>
        <w:t>i</w:t>
      </w:r>
    </w:p>
    <w:p w:rsidR="001B5F6B" w:rsidRDefault="001B5F6B" w:rsidP="001B5F6B">
      <w:pPr>
        <w:jc w:val="both"/>
      </w:pPr>
      <w:r>
        <w:t xml:space="preserve">Başka bir sigorta şirketinde konut poliçeniz varsa ve son bir yıl içerisinde herhangi bir hasara maruz kalmamışsanız </w:t>
      </w:r>
      <w:r w:rsidR="00CF5D3E">
        <w:t xml:space="preserve">%30 oranındaki </w:t>
      </w:r>
      <w:r>
        <w:t>hasarsızlık indiriminden yararlanabilirsiniz.</w:t>
      </w:r>
    </w:p>
    <w:sectPr w:rsidR="001B5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5A2"/>
    <w:multiLevelType w:val="hybridMultilevel"/>
    <w:tmpl w:val="0F92A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2409B5"/>
    <w:multiLevelType w:val="hybridMultilevel"/>
    <w:tmpl w:val="0D805F72"/>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16FA3164"/>
    <w:multiLevelType w:val="hybridMultilevel"/>
    <w:tmpl w:val="23FA8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F90386"/>
    <w:multiLevelType w:val="hybridMultilevel"/>
    <w:tmpl w:val="0ABC27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304A13"/>
    <w:multiLevelType w:val="hybridMultilevel"/>
    <w:tmpl w:val="6E04F824"/>
    <w:lvl w:ilvl="0" w:tplc="3EB65F46">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683346"/>
    <w:multiLevelType w:val="hybridMultilevel"/>
    <w:tmpl w:val="2486A9B4"/>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6" w15:restartNumberingAfterBreak="0">
    <w:nsid w:val="39CD2ABB"/>
    <w:multiLevelType w:val="hybridMultilevel"/>
    <w:tmpl w:val="0FF45F8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F4448E6"/>
    <w:multiLevelType w:val="hybridMultilevel"/>
    <w:tmpl w:val="883602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687407"/>
    <w:multiLevelType w:val="hybridMultilevel"/>
    <w:tmpl w:val="244E2648"/>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9" w15:restartNumberingAfterBreak="0">
    <w:nsid w:val="791E5262"/>
    <w:multiLevelType w:val="hybridMultilevel"/>
    <w:tmpl w:val="5C2A0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8"/>
  </w:num>
  <w:num w:numId="5">
    <w:abstractNumId w:val="7"/>
  </w:num>
  <w:num w:numId="6">
    <w:abstractNumId w:val="5"/>
  </w:num>
  <w:num w:numId="7">
    <w:abstractNumId w:val="0"/>
  </w:num>
  <w:num w:numId="8">
    <w:abstractNumId w:val="6"/>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EC"/>
    <w:rsid w:val="00005E75"/>
    <w:rsid w:val="00061700"/>
    <w:rsid w:val="00086403"/>
    <w:rsid w:val="000955E7"/>
    <w:rsid w:val="000E77B9"/>
    <w:rsid w:val="00116AD5"/>
    <w:rsid w:val="00164361"/>
    <w:rsid w:val="001651BB"/>
    <w:rsid w:val="0018186D"/>
    <w:rsid w:val="001868F2"/>
    <w:rsid w:val="001B5F6B"/>
    <w:rsid w:val="001C71BE"/>
    <w:rsid w:val="002350EE"/>
    <w:rsid w:val="002408C9"/>
    <w:rsid w:val="00252277"/>
    <w:rsid w:val="00253AD5"/>
    <w:rsid w:val="00290800"/>
    <w:rsid w:val="002A15E3"/>
    <w:rsid w:val="002A4C76"/>
    <w:rsid w:val="002E1FC2"/>
    <w:rsid w:val="002F2A63"/>
    <w:rsid w:val="00335B1D"/>
    <w:rsid w:val="00340761"/>
    <w:rsid w:val="00375838"/>
    <w:rsid w:val="003A1A2F"/>
    <w:rsid w:val="003A27BA"/>
    <w:rsid w:val="003C33DF"/>
    <w:rsid w:val="0043352D"/>
    <w:rsid w:val="00453138"/>
    <w:rsid w:val="00491772"/>
    <w:rsid w:val="004B1F22"/>
    <w:rsid w:val="00515208"/>
    <w:rsid w:val="00536936"/>
    <w:rsid w:val="00571A3C"/>
    <w:rsid w:val="00580998"/>
    <w:rsid w:val="00591780"/>
    <w:rsid w:val="00603503"/>
    <w:rsid w:val="00622ED2"/>
    <w:rsid w:val="00634940"/>
    <w:rsid w:val="0064435C"/>
    <w:rsid w:val="00653658"/>
    <w:rsid w:val="00653829"/>
    <w:rsid w:val="0068646E"/>
    <w:rsid w:val="00794DD4"/>
    <w:rsid w:val="007A1E2F"/>
    <w:rsid w:val="007E57EC"/>
    <w:rsid w:val="008163D9"/>
    <w:rsid w:val="00817D70"/>
    <w:rsid w:val="008A44EA"/>
    <w:rsid w:val="008B32C7"/>
    <w:rsid w:val="008C40A4"/>
    <w:rsid w:val="008C4CE6"/>
    <w:rsid w:val="008C65D8"/>
    <w:rsid w:val="008D5145"/>
    <w:rsid w:val="009437AC"/>
    <w:rsid w:val="00944E28"/>
    <w:rsid w:val="0094520F"/>
    <w:rsid w:val="009454E6"/>
    <w:rsid w:val="0095234B"/>
    <w:rsid w:val="0096461E"/>
    <w:rsid w:val="009A2721"/>
    <w:rsid w:val="009A3D83"/>
    <w:rsid w:val="009D2C16"/>
    <w:rsid w:val="00A12B37"/>
    <w:rsid w:val="00A3718C"/>
    <w:rsid w:val="00A377AB"/>
    <w:rsid w:val="00A42495"/>
    <w:rsid w:val="00A836B9"/>
    <w:rsid w:val="00AA59A2"/>
    <w:rsid w:val="00AB2DC7"/>
    <w:rsid w:val="00AB4213"/>
    <w:rsid w:val="00B04B05"/>
    <w:rsid w:val="00B20ADF"/>
    <w:rsid w:val="00B26AFF"/>
    <w:rsid w:val="00B36B46"/>
    <w:rsid w:val="00B67DBE"/>
    <w:rsid w:val="00BA2C77"/>
    <w:rsid w:val="00BB34C0"/>
    <w:rsid w:val="00C02E8A"/>
    <w:rsid w:val="00C06B51"/>
    <w:rsid w:val="00C20C56"/>
    <w:rsid w:val="00C27962"/>
    <w:rsid w:val="00C5297B"/>
    <w:rsid w:val="00CD453E"/>
    <w:rsid w:val="00CE3165"/>
    <w:rsid w:val="00CF5D3E"/>
    <w:rsid w:val="00D27834"/>
    <w:rsid w:val="00D75CDF"/>
    <w:rsid w:val="00D77790"/>
    <w:rsid w:val="00D85085"/>
    <w:rsid w:val="00D9449A"/>
    <w:rsid w:val="00D979CA"/>
    <w:rsid w:val="00DA6455"/>
    <w:rsid w:val="00DE2D9B"/>
    <w:rsid w:val="00DE634A"/>
    <w:rsid w:val="00E65699"/>
    <w:rsid w:val="00E72329"/>
    <w:rsid w:val="00EC7CFC"/>
    <w:rsid w:val="00ED674E"/>
    <w:rsid w:val="00EE56C3"/>
    <w:rsid w:val="00EF52A3"/>
    <w:rsid w:val="00F14CBA"/>
    <w:rsid w:val="00F44721"/>
    <w:rsid w:val="00F70355"/>
    <w:rsid w:val="00F7284F"/>
    <w:rsid w:val="00FD7F07"/>
    <w:rsid w:val="00FE1B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47B"/>
  <w15:chartTrackingRefBased/>
  <w15:docId w15:val="{52C22750-8B02-49D5-A603-9B4A3212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2A63"/>
    <w:pPr>
      <w:ind w:left="720"/>
      <w:contextualSpacing/>
    </w:pPr>
  </w:style>
  <w:style w:type="paragraph" w:customStyle="1" w:styleId="Default">
    <w:name w:val="Default"/>
    <w:rsid w:val="00B26AF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217">
      <w:bodyDiv w:val="1"/>
      <w:marLeft w:val="0"/>
      <w:marRight w:val="0"/>
      <w:marTop w:val="0"/>
      <w:marBottom w:val="0"/>
      <w:divBdr>
        <w:top w:val="none" w:sz="0" w:space="0" w:color="auto"/>
        <w:left w:val="none" w:sz="0" w:space="0" w:color="auto"/>
        <w:bottom w:val="none" w:sz="0" w:space="0" w:color="auto"/>
        <w:right w:val="none" w:sz="0" w:space="0" w:color="auto"/>
      </w:divBdr>
    </w:div>
    <w:div w:id="120658219">
      <w:bodyDiv w:val="1"/>
      <w:marLeft w:val="0"/>
      <w:marRight w:val="0"/>
      <w:marTop w:val="0"/>
      <w:marBottom w:val="0"/>
      <w:divBdr>
        <w:top w:val="none" w:sz="0" w:space="0" w:color="auto"/>
        <w:left w:val="none" w:sz="0" w:space="0" w:color="auto"/>
        <w:bottom w:val="none" w:sz="0" w:space="0" w:color="auto"/>
        <w:right w:val="none" w:sz="0" w:space="0" w:color="auto"/>
      </w:divBdr>
    </w:div>
    <w:div w:id="448666705">
      <w:bodyDiv w:val="1"/>
      <w:marLeft w:val="0"/>
      <w:marRight w:val="0"/>
      <w:marTop w:val="0"/>
      <w:marBottom w:val="0"/>
      <w:divBdr>
        <w:top w:val="none" w:sz="0" w:space="0" w:color="auto"/>
        <w:left w:val="none" w:sz="0" w:space="0" w:color="auto"/>
        <w:bottom w:val="none" w:sz="0" w:space="0" w:color="auto"/>
        <w:right w:val="none" w:sz="0" w:space="0" w:color="auto"/>
      </w:divBdr>
    </w:div>
    <w:div w:id="525682149">
      <w:bodyDiv w:val="1"/>
      <w:marLeft w:val="0"/>
      <w:marRight w:val="0"/>
      <w:marTop w:val="0"/>
      <w:marBottom w:val="0"/>
      <w:divBdr>
        <w:top w:val="none" w:sz="0" w:space="0" w:color="auto"/>
        <w:left w:val="none" w:sz="0" w:space="0" w:color="auto"/>
        <w:bottom w:val="none" w:sz="0" w:space="0" w:color="auto"/>
        <w:right w:val="none" w:sz="0" w:space="0" w:color="auto"/>
      </w:divBdr>
    </w:div>
    <w:div w:id="849413069">
      <w:bodyDiv w:val="1"/>
      <w:marLeft w:val="0"/>
      <w:marRight w:val="0"/>
      <w:marTop w:val="0"/>
      <w:marBottom w:val="0"/>
      <w:divBdr>
        <w:top w:val="none" w:sz="0" w:space="0" w:color="auto"/>
        <w:left w:val="none" w:sz="0" w:space="0" w:color="auto"/>
        <w:bottom w:val="none" w:sz="0" w:space="0" w:color="auto"/>
        <w:right w:val="none" w:sz="0" w:space="0" w:color="auto"/>
      </w:divBdr>
    </w:div>
    <w:div w:id="1106121702">
      <w:bodyDiv w:val="1"/>
      <w:marLeft w:val="0"/>
      <w:marRight w:val="0"/>
      <w:marTop w:val="0"/>
      <w:marBottom w:val="0"/>
      <w:divBdr>
        <w:top w:val="none" w:sz="0" w:space="0" w:color="auto"/>
        <w:left w:val="none" w:sz="0" w:space="0" w:color="auto"/>
        <w:bottom w:val="none" w:sz="0" w:space="0" w:color="auto"/>
        <w:right w:val="none" w:sz="0" w:space="0" w:color="auto"/>
      </w:divBdr>
    </w:div>
    <w:div w:id="1120685690">
      <w:bodyDiv w:val="1"/>
      <w:marLeft w:val="0"/>
      <w:marRight w:val="0"/>
      <w:marTop w:val="0"/>
      <w:marBottom w:val="0"/>
      <w:divBdr>
        <w:top w:val="none" w:sz="0" w:space="0" w:color="auto"/>
        <w:left w:val="none" w:sz="0" w:space="0" w:color="auto"/>
        <w:bottom w:val="none" w:sz="0" w:space="0" w:color="auto"/>
        <w:right w:val="none" w:sz="0" w:space="0" w:color="auto"/>
      </w:divBdr>
    </w:div>
    <w:div w:id="1338338336">
      <w:bodyDiv w:val="1"/>
      <w:marLeft w:val="0"/>
      <w:marRight w:val="0"/>
      <w:marTop w:val="0"/>
      <w:marBottom w:val="0"/>
      <w:divBdr>
        <w:top w:val="none" w:sz="0" w:space="0" w:color="auto"/>
        <w:left w:val="none" w:sz="0" w:space="0" w:color="auto"/>
        <w:bottom w:val="none" w:sz="0" w:space="0" w:color="auto"/>
        <w:right w:val="none" w:sz="0" w:space="0" w:color="auto"/>
      </w:divBdr>
    </w:div>
    <w:div w:id="1430351916">
      <w:bodyDiv w:val="1"/>
      <w:marLeft w:val="0"/>
      <w:marRight w:val="0"/>
      <w:marTop w:val="0"/>
      <w:marBottom w:val="0"/>
      <w:divBdr>
        <w:top w:val="none" w:sz="0" w:space="0" w:color="auto"/>
        <w:left w:val="none" w:sz="0" w:space="0" w:color="auto"/>
        <w:bottom w:val="none" w:sz="0" w:space="0" w:color="auto"/>
        <w:right w:val="none" w:sz="0" w:space="0" w:color="auto"/>
      </w:divBdr>
    </w:div>
    <w:div w:id="18065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1333</Words>
  <Characters>7599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KAVASOGLU</dc:creator>
  <cp:keywords/>
  <dc:description/>
  <cp:lastModifiedBy>KADİR KAVASOGLU</cp:lastModifiedBy>
  <cp:revision>3</cp:revision>
  <dcterms:created xsi:type="dcterms:W3CDTF">2018-07-17T12:40:00Z</dcterms:created>
  <dcterms:modified xsi:type="dcterms:W3CDTF">2018-07-19T13:30:00Z</dcterms:modified>
</cp:coreProperties>
</file>